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00772" w:rsidRPr="008D17E7" w:rsidRDefault="00475B06" w:rsidP="008D17E7">
      <w:pPr>
        <w:pBdr>
          <w:top w:val="thinThickThinMediumGap" w:sz="36" w:space="1" w:color="1F497D" w:themeColor="text2"/>
        </w:pBdr>
        <w:shd w:val="clear" w:color="auto" w:fill="FFFFFF" w:themeFill="background1"/>
        <w:rPr>
          <w:color w:val="4F81BD" w:themeColor="accent1"/>
        </w:rPr>
      </w:pPr>
      <w:bookmarkStart w:id="0" w:name="_GoBack"/>
      <w:bookmarkEnd w:id="0"/>
      <w:r>
        <w:rPr>
          <w:color w:val="4F81BD" w:themeColor="accent1"/>
        </w:rPr>
        <w:t>Date</w:t>
      </w:r>
      <w:r w:rsidR="00F2399B">
        <w:rPr>
          <w:color w:val="4F81BD" w:themeColor="accent1"/>
        </w:rPr>
        <w:t xml:space="preserve">: </w:t>
      </w:r>
      <w:r w:rsidR="002F6086">
        <w:rPr>
          <w:color w:val="4F81BD" w:themeColor="accent1"/>
        </w:rPr>
        <w:t>September</w:t>
      </w:r>
      <w:r w:rsidR="00F2399B">
        <w:rPr>
          <w:color w:val="4F81BD" w:themeColor="accent1"/>
        </w:rPr>
        <w:t xml:space="preserve"> 2016</w:t>
      </w:r>
    </w:p>
    <w:p w:rsidR="007F03FF" w:rsidRPr="008D17E7" w:rsidRDefault="007F03FF" w:rsidP="008D17E7">
      <w:pPr>
        <w:pBdr>
          <w:top w:val="double" w:sz="6" w:space="1" w:color="7F7F7F" w:themeColor="text1" w:themeTint="80"/>
          <w:bottom w:val="double" w:sz="6" w:space="1" w:color="7F7F7F" w:themeColor="text1" w:themeTint="80"/>
        </w:pBdr>
        <w:jc w:val="center"/>
        <w:rPr>
          <w:color w:val="4F81BD" w:themeColor="accent1"/>
        </w:rPr>
      </w:pPr>
      <w:r w:rsidRPr="008D17E7">
        <w:rPr>
          <w:color w:val="4F81BD" w:themeColor="accent1"/>
          <w:sz w:val="72"/>
          <w:szCs w:val="72"/>
        </w:rPr>
        <w:t>CEPP Bulletin</w:t>
      </w:r>
    </w:p>
    <w:p w:rsidR="00F00772" w:rsidRPr="008D17E7" w:rsidRDefault="00F00772" w:rsidP="008D17E7">
      <w:pPr>
        <w:pBdr>
          <w:bottom w:val="thinThickThinMediumGap" w:sz="36" w:space="1" w:color="1F497D" w:themeColor="text2"/>
        </w:pBdr>
        <w:rPr>
          <w:b/>
          <w:color w:val="4F81BD" w:themeColor="accent1"/>
          <w:sz w:val="18"/>
          <w:szCs w:val="18"/>
        </w:rPr>
      </w:pPr>
      <w:r w:rsidRPr="008D17E7">
        <w:rPr>
          <w:b/>
          <w:color w:val="4F81BD" w:themeColor="accent1"/>
          <w:sz w:val="18"/>
          <w:szCs w:val="18"/>
        </w:rPr>
        <w:t xml:space="preserve">        State of Colorado</w:t>
      </w:r>
      <w:r w:rsidRPr="008D17E7">
        <w:rPr>
          <w:b/>
          <w:color w:val="4F81BD" w:themeColor="accent1"/>
          <w:sz w:val="18"/>
          <w:szCs w:val="18"/>
        </w:rPr>
        <w:tab/>
        <w:t xml:space="preserve">          </w:t>
      </w:r>
      <w:r w:rsidRPr="008D17E7">
        <w:rPr>
          <w:b/>
          <w:color w:val="4F81BD" w:themeColor="accent1"/>
          <w:sz w:val="18"/>
          <w:szCs w:val="18"/>
        </w:rPr>
        <w:tab/>
        <w:t xml:space="preserve"> </w:t>
      </w:r>
      <w:r w:rsidR="00683C86" w:rsidRPr="008D17E7">
        <w:rPr>
          <w:b/>
          <w:color w:val="4F81BD" w:themeColor="accent1"/>
          <w:sz w:val="18"/>
          <w:szCs w:val="18"/>
        </w:rPr>
        <w:t xml:space="preserve">            </w:t>
      </w:r>
      <w:r w:rsidRPr="008D17E7">
        <w:rPr>
          <w:b/>
          <w:color w:val="4F81BD" w:themeColor="accent1"/>
          <w:sz w:val="18"/>
          <w:szCs w:val="18"/>
        </w:rPr>
        <w:t xml:space="preserve">Department of Public Safety  </w:t>
      </w:r>
      <w:r w:rsidRPr="008D17E7">
        <w:rPr>
          <w:b/>
          <w:color w:val="4F81BD" w:themeColor="accent1"/>
          <w:sz w:val="18"/>
          <w:szCs w:val="18"/>
        </w:rPr>
        <w:tab/>
        <w:t xml:space="preserve">          </w:t>
      </w:r>
      <w:r w:rsidRPr="008D17E7">
        <w:rPr>
          <w:b/>
          <w:color w:val="4F81BD" w:themeColor="accent1"/>
          <w:sz w:val="18"/>
          <w:szCs w:val="18"/>
        </w:rPr>
        <w:tab/>
      </w:r>
      <w:r w:rsidR="00683C86" w:rsidRPr="008D17E7">
        <w:rPr>
          <w:b/>
          <w:color w:val="4F81BD" w:themeColor="accent1"/>
          <w:sz w:val="18"/>
          <w:szCs w:val="18"/>
        </w:rPr>
        <w:t xml:space="preserve">          </w:t>
      </w:r>
      <w:r w:rsidRPr="008D17E7">
        <w:rPr>
          <w:b/>
          <w:color w:val="4F81BD" w:themeColor="accent1"/>
          <w:sz w:val="18"/>
          <w:szCs w:val="18"/>
        </w:rPr>
        <w:t>Division of Homeland Security</w:t>
      </w:r>
      <w:r w:rsidRPr="008D17E7">
        <w:rPr>
          <w:b/>
          <w:color w:val="4F81BD" w:themeColor="accent1"/>
          <w:sz w:val="18"/>
          <w:szCs w:val="18"/>
        </w:rPr>
        <w:br/>
      </w:r>
      <w:r w:rsidRPr="008D17E7">
        <w:rPr>
          <w:color w:val="4F81BD" w:themeColor="accent1"/>
          <w:sz w:val="18"/>
          <w:szCs w:val="18"/>
        </w:rPr>
        <w:t xml:space="preserve">John Hickenlooper, Governor       </w:t>
      </w:r>
      <w:r w:rsidRPr="008D17E7">
        <w:rPr>
          <w:color w:val="4F81BD" w:themeColor="accent1"/>
          <w:sz w:val="18"/>
          <w:szCs w:val="18"/>
        </w:rPr>
        <w:tab/>
        <w:t xml:space="preserve">  </w:t>
      </w:r>
      <w:r w:rsidR="00683C86" w:rsidRPr="008D17E7">
        <w:rPr>
          <w:color w:val="4F81BD" w:themeColor="accent1"/>
          <w:sz w:val="18"/>
          <w:szCs w:val="18"/>
        </w:rPr>
        <w:t xml:space="preserve">         </w:t>
      </w:r>
      <w:r w:rsidRPr="008D17E7">
        <w:rPr>
          <w:color w:val="4F81BD" w:themeColor="accent1"/>
          <w:sz w:val="18"/>
          <w:szCs w:val="18"/>
        </w:rPr>
        <w:t xml:space="preserve"> Stan Hilkey, Executive Director</w:t>
      </w:r>
      <w:r w:rsidRPr="008D17E7">
        <w:rPr>
          <w:color w:val="4F81BD" w:themeColor="accent1"/>
          <w:sz w:val="18"/>
          <w:szCs w:val="18"/>
        </w:rPr>
        <w:tab/>
        <w:t xml:space="preserve">          </w:t>
      </w:r>
      <w:r w:rsidRPr="008D17E7">
        <w:rPr>
          <w:color w:val="4F81BD" w:themeColor="accent1"/>
          <w:sz w:val="18"/>
          <w:szCs w:val="18"/>
        </w:rPr>
        <w:tab/>
      </w:r>
      <w:r w:rsidR="00683C86" w:rsidRPr="008D17E7">
        <w:rPr>
          <w:color w:val="4F81BD" w:themeColor="accent1"/>
          <w:sz w:val="18"/>
          <w:szCs w:val="18"/>
        </w:rPr>
        <w:t xml:space="preserve">          </w:t>
      </w:r>
      <w:r w:rsidRPr="008D17E7">
        <w:rPr>
          <w:color w:val="4F81BD" w:themeColor="accent1"/>
          <w:sz w:val="18"/>
          <w:szCs w:val="18"/>
        </w:rPr>
        <w:t xml:space="preserve"> </w:t>
      </w:r>
      <w:r w:rsidRPr="008D17E7">
        <w:rPr>
          <w:b/>
          <w:color w:val="4F81BD" w:themeColor="accent1"/>
          <w:sz w:val="18"/>
          <w:szCs w:val="18"/>
        </w:rPr>
        <w:t>and Emergency Management</w:t>
      </w:r>
      <w:r w:rsidRPr="008D17E7">
        <w:rPr>
          <w:b/>
          <w:color w:val="4F81BD" w:themeColor="accent1"/>
          <w:sz w:val="18"/>
          <w:szCs w:val="18"/>
        </w:rPr>
        <w:br/>
        <w:t xml:space="preserve">    </w:t>
      </w:r>
      <w:r w:rsidRPr="008D17E7">
        <w:rPr>
          <w:b/>
          <w:color w:val="4F81BD" w:themeColor="accent1"/>
          <w:sz w:val="18"/>
          <w:szCs w:val="18"/>
        </w:rPr>
        <w:tab/>
      </w:r>
      <w:r w:rsidRPr="008D17E7">
        <w:rPr>
          <w:b/>
          <w:color w:val="4F81BD" w:themeColor="accent1"/>
          <w:sz w:val="18"/>
          <w:szCs w:val="18"/>
        </w:rPr>
        <w:tab/>
      </w:r>
      <w:r w:rsidRPr="008D17E7">
        <w:rPr>
          <w:b/>
          <w:color w:val="4F81BD" w:themeColor="accent1"/>
          <w:sz w:val="18"/>
          <w:szCs w:val="18"/>
        </w:rPr>
        <w:tab/>
      </w:r>
      <w:r w:rsidRPr="008D17E7">
        <w:rPr>
          <w:b/>
          <w:color w:val="4F81BD" w:themeColor="accent1"/>
          <w:sz w:val="18"/>
          <w:szCs w:val="18"/>
        </w:rPr>
        <w:tab/>
      </w:r>
      <w:r w:rsidRPr="008D17E7">
        <w:rPr>
          <w:b/>
          <w:color w:val="4F81BD" w:themeColor="accent1"/>
          <w:sz w:val="18"/>
          <w:szCs w:val="18"/>
        </w:rPr>
        <w:tab/>
      </w:r>
      <w:r w:rsidRPr="008D17E7">
        <w:rPr>
          <w:b/>
          <w:color w:val="4F81BD" w:themeColor="accent1"/>
          <w:sz w:val="18"/>
          <w:szCs w:val="18"/>
        </w:rPr>
        <w:tab/>
      </w:r>
      <w:r w:rsidRPr="008D17E7">
        <w:rPr>
          <w:b/>
          <w:color w:val="4F81BD" w:themeColor="accent1"/>
          <w:sz w:val="18"/>
          <w:szCs w:val="18"/>
        </w:rPr>
        <w:tab/>
      </w:r>
      <w:r w:rsidRPr="008D17E7">
        <w:rPr>
          <w:b/>
          <w:color w:val="4F81BD" w:themeColor="accent1"/>
          <w:sz w:val="18"/>
          <w:szCs w:val="18"/>
        </w:rPr>
        <w:tab/>
        <w:t xml:space="preserve">          </w:t>
      </w:r>
      <w:r w:rsidR="00683C86" w:rsidRPr="008D17E7">
        <w:rPr>
          <w:b/>
          <w:color w:val="4F81BD" w:themeColor="accent1"/>
          <w:sz w:val="18"/>
          <w:szCs w:val="18"/>
        </w:rPr>
        <w:tab/>
        <w:t xml:space="preserve">                 </w:t>
      </w:r>
      <w:r w:rsidRPr="008D17E7">
        <w:rPr>
          <w:b/>
          <w:color w:val="4F81BD" w:themeColor="accent1"/>
          <w:sz w:val="18"/>
          <w:szCs w:val="18"/>
        </w:rPr>
        <w:t xml:space="preserve">  </w:t>
      </w:r>
      <w:r w:rsidRPr="008D17E7">
        <w:rPr>
          <w:color w:val="4F81BD" w:themeColor="accent1"/>
          <w:sz w:val="18"/>
          <w:szCs w:val="18"/>
        </w:rPr>
        <w:t>Kevin Klein, Director</w:t>
      </w:r>
    </w:p>
    <w:p w:rsidR="005702F9" w:rsidRPr="005B5E95" w:rsidRDefault="002F6086" w:rsidP="00F2399B">
      <w:pPr>
        <w:jc w:val="center"/>
        <w:rPr>
          <w:b/>
        </w:rPr>
      </w:pPr>
      <w:r w:rsidRPr="005B5E95">
        <w:rPr>
          <w:b/>
        </w:rPr>
        <w:t xml:space="preserve">September is National Preparedness Month: How </w:t>
      </w:r>
      <w:r w:rsidR="003223A0">
        <w:rPr>
          <w:b/>
        </w:rPr>
        <w:t>Will You</w:t>
      </w:r>
      <w:r w:rsidR="006B7999">
        <w:rPr>
          <w:b/>
        </w:rPr>
        <w:t xml:space="preserve"> Prepare Your Business</w:t>
      </w:r>
      <w:r w:rsidR="003223A0">
        <w:rPr>
          <w:b/>
        </w:rPr>
        <w:t>?</w:t>
      </w:r>
    </w:p>
    <w:p w:rsidR="004F368D" w:rsidRPr="005B5E95" w:rsidRDefault="004B29E6" w:rsidP="002F6086">
      <w:pPr>
        <w:spacing w:line="240" w:lineRule="auto"/>
        <w:rPr>
          <w:color w:val="000000"/>
          <w:shd w:val="clear" w:color="auto" w:fill="FFFFFF"/>
        </w:rPr>
      </w:pPr>
      <w:r w:rsidRPr="005B5E95">
        <w:rPr>
          <w:b/>
        </w:rPr>
        <w:t>Introduction</w:t>
      </w:r>
      <w:r w:rsidR="000804E5" w:rsidRPr="005B5E95">
        <w:rPr>
          <w:b/>
        </w:rPr>
        <w:br/>
      </w:r>
      <w:r w:rsidR="00BB29BB" w:rsidRPr="005B5E95">
        <w:br/>
      </w:r>
      <w:r w:rsidR="00E92329" w:rsidRPr="005B5E95">
        <w:rPr>
          <w:color w:val="000000"/>
          <w:shd w:val="clear" w:color="auto" w:fill="FFFFFF"/>
        </w:rPr>
        <w:t xml:space="preserve">As defined by the </w:t>
      </w:r>
      <w:r w:rsidR="000306AD" w:rsidRPr="005B5E95">
        <w:rPr>
          <w:color w:val="000000"/>
          <w:shd w:val="clear" w:color="auto" w:fill="FFFFFF"/>
        </w:rPr>
        <w:t xml:space="preserve">Department of Homeland Security (DHS) and </w:t>
      </w:r>
      <w:r w:rsidR="00E92329" w:rsidRPr="005B5E95">
        <w:rPr>
          <w:color w:val="000000"/>
          <w:shd w:val="clear" w:color="auto" w:fill="FFFFFF"/>
        </w:rPr>
        <w:t>Federal Emergency Management Agency (FEMA), preparedness is</w:t>
      </w:r>
      <w:r w:rsidR="002F6086" w:rsidRPr="005B5E95">
        <w:rPr>
          <w:color w:val="000000"/>
          <w:shd w:val="clear" w:color="auto" w:fill="FFFFFF"/>
        </w:rPr>
        <w:t xml:space="preserve"> "a continuous cycle of planning, organizing, training, equipping, exercising, evaluating, and taking corrective action in an effort to ensure effective coordination during incident response."</w:t>
      </w:r>
      <w:r w:rsidR="002F6086" w:rsidRPr="005B5E95">
        <w:rPr>
          <w:rStyle w:val="FootnoteReference"/>
          <w:color w:val="000000"/>
          <w:shd w:val="clear" w:color="auto" w:fill="FFFFFF"/>
        </w:rPr>
        <w:footnoteReference w:id="1"/>
      </w:r>
      <w:r w:rsidR="003C42FC" w:rsidRPr="005B5E95">
        <w:rPr>
          <w:color w:val="000000"/>
          <w:shd w:val="clear" w:color="auto" w:fill="FFFFFF"/>
        </w:rPr>
        <w:t xml:space="preserve">  In 2004 DHS and FEMA launched a specific section of their </w:t>
      </w:r>
      <w:r w:rsidR="003C42FC" w:rsidRPr="005B5E95">
        <w:rPr>
          <w:i/>
          <w:color w:val="000000"/>
          <w:shd w:val="clear" w:color="auto" w:fill="FFFFFF"/>
        </w:rPr>
        <w:t>Ready</w:t>
      </w:r>
      <w:r w:rsidR="003C42FC" w:rsidRPr="005B5E95">
        <w:rPr>
          <w:color w:val="000000"/>
          <w:shd w:val="clear" w:color="auto" w:fill="FFFFFF"/>
        </w:rPr>
        <w:t xml:space="preserve"> campaign in order to help business better prepare their employees, operations and assets in the event of an emergency.</w:t>
      </w:r>
      <w:r w:rsidR="003C42FC" w:rsidRPr="005B5E95">
        <w:rPr>
          <w:rStyle w:val="FootnoteReference"/>
          <w:color w:val="000000"/>
          <w:shd w:val="clear" w:color="auto" w:fill="FFFFFF"/>
        </w:rPr>
        <w:footnoteReference w:id="2"/>
      </w:r>
      <w:r w:rsidR="00C94A45">
        <w:rPr>
          <w:color w:val="000000"/>
          <w:shd w:val="clear" w:color="auto" w:fill="FFFFFF"/>
        </w:rPr>
        <w:t xml:space="preserve">  This article </w:t>
      </w:r>
      <w:r w:rsidR="003C42FC" w:rsidRPr="005B5E95">
        <w:rPr>
          <w:color w:val="000000"/>
          <w:shd w:val="clear" w:color="auto" w:fill="FFFFFF"/>
        </w:rPr>
        <w:t xml:space="preserve">will cover the preparedness focus areas that the </w:t>
      </w:r>
      <w:r w:rsidR="003C42FC" w:rsidRPr="005B5E95">
        <w:rPr>
          <w:i/>
          <w:color w:val="000000"/>
          <w:shd w:val="clear" w:color="auto" w:fill="FFFFFF"/>
        </w:rPr>
        <w:t>Ready</w:t>
      </w:r>
      <w:r w:rsidR="003C42FC" w:rsidRPr="005B5E95">
        <w:rPr>
          <w:color w:val="000000"/>
          <w:shd w:val="clear" w:color="auto" w:fill="FFFFFF"/>
        </w:rPr>
        <w:t xml:space="preserve"> campaign outlines as being essential to achieving this objective: Program Management, Planning, Implementation, </w:t>
      </w:r>
      <w:r w:rsidR="00E67A59">
        <w:rPr>
          <w:color w:val="000000"/>
          <w:shd w:val="clear" w:color="auto" w:fill="FFFFFF"/>
        </w:rPr>
        <w:t>Training</w:t>
      </w:r>
      <w:r w:rsidR="005B2D93">
        <w:rPr>
          <w:rStyle w:val="FootnoteReference"/>
          <w:color w:val="000000"/>
          <w:shd w:val="clear" w:color="auto" w:fill="FFFFFF"/>
        </w:rPr>
        <w:footnoteReference w:id="3"/>
      </w:r>
      <w:r w:rsidR="00E67A59">
        <w:rPr>
          <w:color w:val="000000"/>
          <w:shd w:val="clear" w:color="auto" w:fill="FFFFFF"/>
        </w:rPr>
        <w:t xml:space="preserve"> &amp; Exercise</w:t>
      </w:r>
      <w:r w:rsidR="003C42FC" w:rsidRPr="005B5E95">
        <w:rPr>
          <w:color w:val="000000"/>
          <w:shd w:val="clear" w:color="auto" w:fill="FFFFFF"/>
        </w:rPr>
        <w:t xml:space="preserve"> and Program Improvement.</w:t>
      </w:r>
    </w:p>
    <w:p w:rsidR="003C42FC" w:rsidRPr="005B5E95" w:rsidRDefault="003C42FC" w:rsidP="003C42FC">
      <w:pPr>
        <w:spacing w:line="240" w:lineRule="auto"/>
        <w:jc w:val="center"/>
        <w:rPr>
          <w:b/>
          <w:color w:val="000000"/>
          <w:shd w:val="clear" w:color="auto" w:fill="FFFFFF"/>
        </w:rPr>
      </w:pPr>
      <w:r w:rsidRPr="005B5E95">
        <w:rPr>
          <w:b/>
          <w:noProof/>
          <w:color w:val="000000"/>
          <w:shd w:val="clear" w:color="auto" w:fill="FFFFFF"/>
        </w:rPr>
        <w:drawing>
          <wp:inline distT="0" distB="0" distL="0" distR="0" wp14:anchorId="0C0556AC" wp14:editId="43DAC154">
            <wp:extent cx="1929381"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0 Program Development Process.png"/>
                    <pic:cNvPicPr/>
                  </pic:nvPicPr>
                  <pic:blipFill>
                    <a:blip r:embed="rId9">
                      <a:extLst>
                        <a:ext uri="{28A0092B-C50C-407E-A947-70E740481C1C}">
                          <a14:useLocalDpi xmlns:a14="http://schemas.microsoft.com/office/drawing/2010/main" val="0"/>
                        </a:ext>
                      </a:extLst>
                    </a:blip>
                    <a:stretch>
                      <a:fillRect/>
                    </a:stretch>
                  </pic:blipFill>
                  <pic:spPr>
                    <a:xfrm>
                      <a:off x="0" y="0"/>
                      <a:ext cx="1935010" cy="1929663"/>
                    </a:xfrm>
                    <a:prstGeom prst="rect">
                      <a:avLst/>
                    </a:prstGeom>
                  </pic:spPr>
                </pic:pic>
              </a:graphicData>
            </a:graphic>
          </wp:inline>
        </w:drawing>
      </w:r>
    </w:p>
    <w:p w:rsidR="003C42FC" w:rsidRPr="005B5E95" w:rsidRDefault="003C42FC" w:rsidP="002F6086">
      <w:pPr>
        <w:spacing w:line="240" w:lineRule="auto"/>
        <w:rPr>
          <w:b/>
          <w:color w:val="000000"/>
          <w:shd w:val="clear" w:color="auto" w:fill="FFFFFF"/>
        </w:rPr>
      </w:pPr>
    </w:p>
    <w:p w:rsidR="004A7005" w:rsidRPr="005B5E95" w:rsidRDefault="004A7005" w:rsidP="002F6086">
      <w:pPr>
        <w:spacing w:line="240" w:lineRule="auto"/>
        <w:rPr>
          <w:b/>
          <w:i/>
          <w:color w:val="000000"/>
          <w:shd w:val="clear" w:color="auto" w:fill="FFFFFF"/>
        </w:rPr>
      </w:pPr>
      <w:r w:rsidRPr="005B5E95">
        <w:rPr>
          <w:b/>
          <w:color w:val="000000"/>
          <w:shd w:val="clear" w:color="auto" w:fill="FFFFFF"/>
        </w:rPr>
        <w:t>Program Management</w:t>
      </w:r>
      <w:r w:rsidR="00DB1391" w:rsidRPr="005B5E95">
        <w:rPr>
          <w:b/>
          <w:color w:val="000000"/>
          <w:shd w:val="clear" w:color="auto" w:fill="FFFFFF"/>
        </w:rPr>
        <w:br/>
      </w:r>
      <w:r w:rsidR="00DB1391" w:rsidRPr="005B5E95">
        <w:rPr>
          <w:i/>
          <w:color w:val="000000"/>
          <w:shd w:val="clear" w:color="auto" w:fill="FFFFFF"/>
        </w:rPr>
        <w:br/>
        <w:t>Leadership and Commitment</w:t>
      </w:r>
      <w:r w:rsidR="00DB1391" w:rsidRPr="005B5E95">
        <w:rPr>
          <w:b/>
          <w:i/>
          <w:color w:val="000000"/>
          <w:shd w:val="clear" w:color="auto" w:fill="FFFFFF"/>
        </w:rPr>
        <w:t xml:space="preserve"> </w:t>
      </w:r>
    </w:p>
    <w:p w:rsidR="003C42FC" w:rsidRPr="005B5E95" w:rsidRDefault="003C42FC" w:rsidP="002F6086">
      <w:pPr>
        <w:spacing w:line="240" w:lineRule="auto"/>
        <w:rPr>
          <w:color w:val="000000"/>
          <w:shd w:val="clear" w:color="auto" w:fill="FFFFFF"/>
        </w:rPr>
      </w:pPr>
      <w:r w:rsidRPr="005B5E95">
        <w:rPr>
          <w:color w:val="000000"/>
          <w:shd w:val="clear" w:color="auto" w:fill="FFFFFF"/>
        </w:rPr>
        <w:t xml:space="preserve">The first and most important component of the </w:t>
      </w:r>
      <w:r w:rsidRPr="005B5E95">
        <w:rPr>
          <w:i/>
          <w:color w:val="000000"/>
          <w:shd w:val="clear" w:color="auto" w:fill="FFFFFF"/>
        </w:rPr>
        <w:t>Ready</w:t>
      </w:r>
      <w:r w:rsidRPr="005B5E95">
        <w:rPr>
          <w:color w:val="000000"/>
          <w:shd w:val="clear" w:color="auto" w:fill="FFFFFF"/>
        </w:rPr>
        <w:t xml:space="preserve"> business framework is Program Management</w:t>
      </w:r>
      <w:r w:rsidR="00C84B6C">
        <w:rPr>
          <w:color w:val="000000"/>
          <w:shd w:val="clear" w:color="auto" w:fill="FFFFFF"/>
        </w:rPr>
        <w:t>, specifically Leadership and Commitment</w:t>
      </w:r>
      <w:r w:rsidRPr="005B5E95">
        <w:rPr>
          <w:color w:val="000000"/>
          <w:shd w:val="clear" w:color="auto" w:fill="FFFFFF"/>
        </w:rPr>
        <w:t xml:space="preserve">.  </w:t>
      </w:r>
      <w:r w:rsidR="00DB1391" w:rsidRPr="005B5E95">
        <w:rPr>
          <w:color w:val="000000"/>
          <w:shd w:val="clear" w:color="auto" w:fill="FFFFFF"/>
        </w:rPr>
        <w:t xml:space="preserve">In order to have an effective preparedness program, leadership must be engaged and support the effort.  Without this, a program could be halted before it even gets off the ground due to lack of allocated resources and funds.  </w:t>
      </w:r>
    </w:p>
    <w:p w:rsidR="003C42FC" w:rsidRPr="005B5E95" w:rsidRDefault="00EA1D4D" w:rsidP="002F6086">
      <w:pPr>
        <w:spacing w:line="240" w:lineRule="auto"/>
        <w:rPr>
          <w:color w:val="000000"/>
          <w:shd w:val="clear" w:color="auto" w:fill="FFFFFF"/>
        </w:rPr>
      </w:pPr>
      <w:r w:rsidRPr="005B5E95">
        <w:rPr>
          <w:i/>
          <w:color w:val="000000"/>
          <w:shd w:val="clear" w:color="auto" w:fill="FFFFFF"/>
        </w:rPr>
        <w:t>Preparedness Policy</w:t>
      </w:r>
    </w:p>
    <w:p w:rsidR="00EA1D4D" w:rsidRPr="005B5E95" w:rsidRDefault="00EA1D4D" w:rsidP="002F6086">
      <w:pPr>
        <w:spacing w:line="240" w:lineRule="auto"/>
        <w:rPr>
          <w:color w:val="000000"/>
          <w:shd w:val="clear" w:color="auto" w:fill="FFFFFF"/>
        </w:rPr>
      </w:pPr>
      <w:r w:rsidRPr="005B5E95">
        <w:rPr>
          <w:color w:val="000000"/>
          <w:shd w:val="clear" w:color="auto" w:fill="FFFFFF"/>
        </w:rPr>
        <w:t>Having a policy in place that is constituent with your business’s mission and vision is very important.  It must include the roles and responsibilities employees have to prepare and the goals and objectives of the program.  Examples of these goals and objectives are keeping employees and guests of the business safe, protecting physical infrastructure and safeguarding essential data that keeps the business operating.</w:t>
      </w:r>
    </w:p>
    <w:p w:rsidR="00EA1D4D" w:rsidRPr="005B5E95" w:rsidRDefault="00EA1D4D" w:rsidP="002F6086">
      <w:pPr>
        <w:spacing w:line="240" w:lineRule="auto"/>
        <w:rPr>
          <w:color w:val="000000"/>
          <w:shd w:val="clear" w:color="auto" w:fill="FFFFFF"/>
        </w:rPr>
      </w:pPr>
      <w:r w:rsidRPr="005B5E95">
        <w:rPr>
          <w:i/>
          <w:color w:val="000000"/>
          <w:shd w:val="clear" w:color="auto" w:fill="FFFFFF"/>
        </w:rPr>
        <w:t>Program Committee and Program Coordinator</w:t>
      </w:r>
    </w:p>
    <w:p w:rsidR="00EA1D4D" w:rsidRDefault="00EA1D4D" w:rsidP="002F6086">
      <w:pPr>
        <w:spacing w:line="240" w:lineRule="auto"/>
        <w:rPr>
          <w:color w:val="000000"/>
          <w:shd w:val="clear" w:color="auto" w:fill="FFFFFF"/>
        </w:rPr>
      </w:pPr>
      <w:r w:rsidRPr="005B5E95">
        <w:rPr>
          <w:color w:val="000000"/>
          <w:shd w:val="clear" w:color="auto" w:fill="FFFFFF"/>
        </w:rPr>
        <w:t>In order for a successful preparedness program to be developed, there must be people in place designated to the development, implementation and maintenance of the program.</w:t>
      </w:r>
      <w:r w:rsidR="000C51E1" w:rsidRPr="005B5E95">
        <w:rPr>
          <w:color w:val="000000"/>
          <w:shd w:val="clear" w:color="auto" w:fill="FFFFFF"/>
        </w:rPr>
        <w:t xml:space="preserve">  </w:t>
      </w:r>
      <w:r w:rsidR="004955FB" w:rsidRPr="005B5E95">
        <w:rPr>
          <w:color w:val="000000"/>
          <w:shd w:val="clear" w:color="auto" w:fill="FFFFFF"/>
        </w:rPr>
        <w:t>A</w:t>
      </w:r>
      <w:r w:rsidR="000C51E1" w:rsidRPr="005B5E95">
        <w:rPr>
          <w:color w:val="000000"/>
          <w:shd w:val="clear" w:color="auto" w:fill="FFFFFF"/>
        </w:rPr>
        <w:t xml:space="preserve"> program coordinator should be assigned to oversee </w:t>
      </w:r>
      <w:r w:rsidR="00283D80">
        <w:rPr>
          <w:color w:val="000000"/>
          <w:shd w:val="clear" w:color="auto" w:fill="FFFFFF"/>
        </w:rPr>
        <w:t>the</w:t>
      </w:r>
      <w:r w:rsidR="000C51E1" w:rsidRPr="005B5E95">
        <w:rPr>
          <w:color w:val="000000"/>
          <w:shd w:val="clear" w:color="auto" w:fill="FFFFFF"/>
        </w:rPr>
        <w:t xml:space="preserve"> committee’s efforts</w:t>
      </w:r>
      <w:r w:rsidR="00283D80">
        <w:rPr>
          <w:color w:val="000000"/>
          <w:shd w:val="clear" w:color="auto" w:fill="FFFFFF"/>
        </w:rPr>
        <w:t xml:space="preserve"> to achieve management’s goals and objectives</w:t>
      </w:r>
      <w:r w:rsidR="000C51E1" w:rsidRPr="005B5E95">
        <w:rPr>
          <w:color w:val="000000"/>
          <w:shd w:val="clear" w:color="auto" w:fill="FFFFFF"/>
        </w:rPr>
        <w:t xml:space="preserve">.  </w:t>
      </w:r>
      <w:r w:rsidR="004955FB" w:rsidRPr="005B5E95">
        <w:rPr>
          <w:color w:val="000000"/>
          <w:shd w:val="clear" w:color="auto" w:fill="FFFFFF"/>
        </w:rPr>
        <w:t xml:space="preserve">He or she should also be responsible for the outreach to employees about the program plans and policies and encourage their participation.  </w:t>
      </w:r>
      <w:r w:rsidR="00283D80">
        <w:rPr>
          <w:color w:val="000000"/>
          <w:shd w:val="clear" w:color="auto" w:fill="FFFFFF"/>
        </w:rPr>
        <w:t xml:space="preserve">Committee members should include employees with a diverse knowledge of the business.  They will assist in the development, implementation, </w:t>
      </w:r>
      <w:r w:rsidR="00852BEA">
        <w:rPr>
          <w:color w:val="000000"/>
          <w:shd w:val="clear" w:color="auto" w:fill="FFFFFF"/>
        </w:rPr>
        <w:t>and evaluation</w:t>
      </w:r>
      <w:r w:rsidR="00283D80">
        <w:rPr>
          <w:color w:val="000000"/>
          <w:shd w:val="clear" w:color="auto" w:fill="FFFFFF"/>
        </w:rPr>
        <w:t xml:space="preserve"> of the program.</w:t>
      </w:r>
      <w:r w:rsidR="00852BEA">
        <w:rPr>
          <w:color w:val="000000"/>
          <w:shd w:val="clear" w:color="auto" w:fill="FFFFFF"/>
        </w:rPr>
        <w:t xml:space="preserve">  It is </w:t>
      </w:r>
      <w:r w:rsidR="00D019EC">
        <w:rPr>
          <w:color w:val="000000"/>
          <w:shd w:val="clear" w:color="auto" w:fill="FFFFFF"/>
        </w:rPr>
        <w:t xml:space="preserve">also </w:t>
      </w:r>
      <w:r w:rsidR="00852BEA">
        <w:rPr>
          <w:color w:val="000000"/>
          <w:shd w:val="clear" w:color="auto" w:fill="FFFFFF"/>
        </w:rPr>
        <w:t>important to consider adding external stakeholders to the conversation.  This could include local law enforcement, emergency medical services, public health, contractors, customers and others.</w:t>
      </w:r>
      <w:r w:rsidR="00B537A6">
        <w:rPr>
          <w:color w:val="000000"/>
          <w:shd w:val="clear" w:color="auto" w:fill="FFFFFF"/>
        </w:rPr>
        <w:t xml:space="preserve">  DHS and FEMA suggest using the </w:t>
      </w:r>
      <w:hyperlink r:id="rId10" w:history="1">
        <w:r w:rsidR="00B537A6" w:rsidRPr="00B537A6">
          <w:rPr>
            <w:rStyle w:val="Hyperlink"/>
            <w:shd w:val="clear" w:color="auto" w:fill="FFFFFF"/>
          </w:rPr>
          <w:t>Program Coordinator and Committee Worksheet</w:t>
        </w:r>
      </w:hyperlink>
      <w:r w:rsidR="00B537A6">
        <w:rPr>
          <w:color w:val="000000"/>
          <w:shd w:val="clear" w:color="auto" w:fill="FFFFFF"/>
        </w:rPr>
        <w:t xml:space="preserve"> to identify members of your program committee and to record contact information.</w:t>
      </w:r>
      <w:r w:rsidR="003278F1">
        <w:rPr>
          <w:rStyle w:val="FootnoteReference"/>
          <w:color w:val="000000"/>
          <w:shd w:val="clear" w:color="auto" w:fill="FFFFFF"/>
        </w:rPr>
        <w:footnoteReference w:id="4"/>
      </w:r>
    </w:p>
    <w:p w:rsidR="004E168E" w:rsidRDefault="004E168E" w:rsidP="002F6086">
      <w:pPr>
        <w:spacing w:line="240" w:lineRule="auto"/>
        <w:rPr>
          <w:i/>
          <w:color w:val="000000"/>
          <w:shd w:val="clear" w:color="auto" w:fill="FFFFFF"/>
        </w:rPr>
      </w:pPr>
      <w:r>
        <w:rPr>
          <w:i/>
          <w:color w:val="000000"/>
          <w:shd w:val="clear" w:color="auto" w:fill="FFFFFF"/>
        </w:rPr>
        <w:t>Performance Objectives</w:t>
      </w:r>
    </w:p>
    <w:p w:rsidR="004E168E" w:rsidRPr="004E168E" w:rsidRDefault="004E168E" w:rsidP="002F6086">
      <w:pPr>
        <w:spacing w:line="240" w:lineRule="auto"/>
        <w:rPr>
          <w:color w:val="000000"/>
          <w:shd w:val="clear" w:color="auto" w:fill="FFFFFF"/>
        </w:rPr>
      </w:pPr>
      <w:r>
        <w:rPr>
          <w:color w:val="000000"/>
          <w:shd w:val="clear" w:color="auto" w:fill="FFFFFF"/>
        </w:rPr>
        <w:t>Performance objectives for your business plan should include hazard prevention/deterrence, risk mitigation, emergency response and business continuity.</w:t>
      </w:r>
      <w:r w:rsidR="00FE4119">
        <w:rPr>
          <w:color w:val="000000"/>
          <w:shd w:val="clear" w:color="auto" w:fill="FFFFFF"/>
        </w:rPr>
        <w:t xml:space="preserve">  DHS and FEMA make the following suggestions to consider</w:t>
      </w:r>
      <w:r w:rsidR="00FE4119" w:rsidRPr="00FE4119">
        <w:rPr>
          <w:color w:val="000000"/>
          <w:shd w:val="clear" w:color="auto" w:fill="FFFFFF"/>
        </w:rPr>
        <w:t xml:space="preserve">: 1) goals and objectives for managing risk, investing in resources, establishing capabilities through training and exercising and complying with regulations and 2) both short-term objectives for the development of the program and long-term objectives that may </w:t>
      </w:r>
      <w:r w:rsidR="00FE4119" w:rsidRPr="00FE4119">
        <w:rPr>
          <w:color w:val="000000"/>
          <w:shd w:val="clear" w:color="auto" w:fill="FFFFFF"/>
        </w:rPr>
        <w:lastRenderedPageBreak/>
        <w:t>require more significant planning or investment</w:t>
      </w:r>
      <w:r w:rsidR="00FE4119">
        <w:rPr>
          <w:color w:val="000000"/>
          <w:shd w:val="clear" w:color="auto" w:fill="FFFFFF"/>
        </w:rPr>
        <w:t xml:space="preserve">.  </w:t>
      </w:r>
      <w:r w:rsidR="00BD6BE5">
        <w:rPr>
          <w:color w:val="000000"/>
          <w:shd w:val="clear" w:color="auto" w:fill="FFFFFF"/>
        </w:rPr>
        <w:t>Remember that objectives should always be tangible and measurable.</w:t>
      </w:r>
      <w:r w:rsidR="00BD6BE5">
        <w:rPr>
          <w:rStyle w:val="FootnoteReference"/>
          <w:color w:val="000000"/>
          <w:shd w:val="clear" w:color="auto" w:fill="FFFFFF"/>
        </w:rPr>
        <w:footnoteReference w:id="5"/>
      </w:r>
      <w:r w:rsidR="00BD6BE5">
        <w:rPr>
          <w:color w:val="000000"/>
          <w:shd w:val="clear" w:color="auto" w:fill="FFFFFF"/>
        </w:rPr>
        <w:t xml:space="preserve"> </w:t>
      </w:r>
    </w:p>
    <w:p w:rsidR="004966A5" w:rsidRPr="005B5E95" w:rsidRDefault="004966A5" w:rsidP="002F6086">
      <w:pPr>
        <w:spacing w:line="240" w:lineRule="auto"/>
        <w:rPr>
          <w:color w:val="000000"/>
          <w:shd w:val="clear" w:color="auto" w:fill="FFFFFF"/>
        </w:rPr>
      </w:pPr>
      <w:r w:rsidRPr="005B5E95">
        <w:rPr>
          <w:i/>
          <w:color w:val="000000"/>
          <w:shd w:val="clear" w:color="auto" w:fill="FFFFFF"/>
        </w:rPr>
        <w:t>Program Administration</w:t>
      </w:r>
    </w:p>
    <w:p w:rsidR="004966A5" w:rsidRDefault="00EC17BB" w:rsidP="002F6086">
      <w:pPr>
        <w:spacing w:line="240" w:lineRule="auto"/>
        <w:rPr>
          <w:color w:val="000000"/>
          <w:shd w:val="clear" w:color="auto" w:fill="FFFFFF"/>
        </w:rPr>
      </w:pPr>
      <w:r>
        <w:rPr>
          <w:color w:val="000000"/>
          <w:shd w:val="clear" w:color="auto" w:fill="FFFFFF"/>
        </w:rPr>
        <w:t>The sco</w:t>
      </w:r>
      <w:r w:rsidR="00F54CF2">
        <w:rPr>
          <w:color w:val="000000"/>
          <w:shd w:val="clear" w:color="auto" w:fill="FFFFFF"/>
        </w:rPr>
        <w:t xml:space="preserve">pe of your preparedness program should be determined by your industry, complexity of operations and information obtained from the risk assessment and business impact analyst (see further information the Planning section below).  </w:t>
      </w:r>
      <w:r w:rsidR="006F68F0">
        <w:rPr>
          <w:color w:val="000000"/>
          <w:shd w:val="clear" w:color="auto" w:fill="FFFFFF"/>
        </w:rPr>
        <w:t>Regulations will determine the minimu</w:t>
      </w:r>
      <w:r w:rsidR="00047CD3">
        <w:rPr>
          <w:color w:val="000000"/>
          <w:shd w:val="clear" w:color="auto" w:fill="FFFFFF"/>
        </w:rPr>
        <w:t>m requirements for your program.</w:t>
      </w:r>
    </w:p>
    <w:p w:rsidR="003924DB" w:rsidRDefault="00047CD3" w:rsidP="00CF7273">
      <w:pPr>
        <w:pStyle w:val="NormalWeb"/>
        <w:shd w:val="clear" w:color="auto" w:fill="FFFFFF"/>
        <w:spacing w:before="0" w:beforeAutospacing="0" w:after="330" w:afterAutospacing="0"/>
        <w:rPr>
          <w:color w:val="000000"/>
          <w:shd w:val="clear" w:color="auto" w:fill="FFFFFF"/>
        </w:rPr>
      </w:pPr>
      <w:r w:rsidRPr="00CF7273">
        <w:rPr>
          <w:color w:val="000000"/>
          <w:shd w:val="clear" w:color="auto" w:fill="FFFFFF"/>
        </w:rPr>
        <w:t xml:space="preserve">Financial needs for the program </w:t>
      </w:r>
      <w:r w:rsidR="00FA3851" w:rsidRPr="00CF7273">
        <w:rPr>
          <w:color w:val="000000"/>
          <w:shd w:val="clear" w:color="auto" w:fill="FFFFFF"/>
        </w:rPr>
        <w:t>should</w:t>
      </w:r>
      <w:r w:rsidRPr="00CF7273">
        <w:rPr>
          <w:color w:val="000000"/>
          <w:shd w:val="clear" w:color="auto" w:fill="FFFFFF"/>
        </w:rPr>
        <w:t xml:space="preserve"> be addressed by the creation of a program budget that include</w:t>
      </w:r>
      <w:r w:rsidR="003145E2" w:rsidRPr="00CF7273">
        <w:rPr>
          <w:color w:val="000000"/>
          <w:shd w:val="clear" w:color="auto" w:fill="FFFFFF"/>
        </w:rPr>
        <w:t>s</w:t>
      </w:r>
      <w:r w:rsidRPr="00CF7273">
        <w:rPr>
          <w:color w:val="000000"/>
          <w:shd w:val="clear" w:color="auto" w:fill="FFFFFF"/>
        </w:rPr>
        <w:t xml:space="preserve"> allocation of funds for exercise and training and evaluations of the program.</w:t>
      </w:r>
      <w:r w:rsidR="00CF7273" w:rsidRPr="00CF7273">
        <w:rPr>
          <w:color w:val="000000"/>
          <w:shd w:val="clear" w:color="auto" w:fill="FFFFFF"/>
        </w:rPr>
        <w:t xml:space="preserve">  In addition to the budget, DHS and FEMA provide the following advice for</w:t>
      </w:r>
      <w:r w:rsidR="003924DB">
        <w:rPr>
          <w:color w:val="000000"/>
          <w:shd w:val="clear" w:color="auto" w:fill="FFFFFF"/>
        </w:rPr>
        <w:t xml:space="preserve"> developing</w:t>
      </w:r>
      <w:r w:rsidR="00CF7273" w:rsidRPr="00CF7273">
        <w:rPr>
          <w:color w:val="000000"/>
          <w:shd w:val="clear" w:color="auto" w:fill="FFFFFF"/>
        </w:rPr>
        <w:t xml:space="preserve"> financ</w:t>
      </w:r>
      <w:r w:rsidR="003924DB">
        <w:rPr>
          <w:color w:val="000000"/>
          <w:shd w:val="clear" w:color="auto" w:fill="FFFFFF"/>
        </w:rPr>
        <w:t>e and administrative procedures:</w:t>
      </w:r>
    </w:p>
    <w:p w:rsidR="003924DB" w:rsidRDefault="003924DB" w:rsidP="003924DB">
      <w:pPr>
        <w:pStyle w:val="NormalWeb"/>
        <w:numPr>
          <w:ilvl w:val="0"/>
          <w:numId w:val="6"/>
        </w:numPr>
        <w:shd w:val="clear" w:color="auto" w:fill="FFFFFF"/>
        <w:spacing w:before="0" w:beforeAutospacing="0" w:after="330" w:afterAutospacing="0"/>
        <w:rPr>
          <w:color w:val="000000"/>
        </w:rPr>
      </w:pPr>
      <w:r>
        <w:rPr>
          <w:color w:val="000000"/>
        </w:rPr>
        <w:t>P</w:t>
      </w:r>
      <w:r w:rsidR="00CF7273" w:rsidRPr="00CF7273">
        <w:rPr>
          <w:color w:val="000000"/>
        </w:rPr>
        <w:t xml:space="preserve">rocedures should be established for procuring resources before, during and following an incident. A quick process to authorize funds to procure resources will reduce delays. </w:t>
      </w:r>
    </w:p>
    <w:p w:rsidR="003924DB" w:rsidRDefault="00CF7273" w:rsidP="003924DB">
      <w:pPr>
        <w:pStyle w:val="NormalWeb"/>
        <w:numPr>
          <w:ilvl w:val="0"/>
          <w:numId w:val="6"/>
        </w:numPr>
        <w:shd w:val="clear" w:color="auto" w:fill="FFFFFF"/>
        <w:spacing w:before="0" w:beforeAutospacing="0" w:after="330" w:afterAutospacing="0"/>
        <w:rPr>
          <w:color w:val="000000"/>
        </w:rPr>
      </w:pPr>
      <w:r w:rsidRPr="00CF7273">
        <w:rPr>
          <w:color w:val="000000"/>
        </w:rPr>
        <w:t xml:space="preserve">Procedures that account for labor, materials and other costs associated with a hazard should be </w:t>
      </w:r>
      <w:r w:rsidR="00797C3B">
        <w:rPr>
          <w:color w:val="000000"/>
        </w:rPr>
        <w:t xml:space="preserve">established before an incident.  </w:t>
      </w:r>
      <w:r w:rsidRPr="00CF7273">
        <w:rPr>
          <w:color w:val="000000"/>
        </w:rPr>
        <w:t xml:space="preserve">Risk management or insurance procedures for notification of insurance agents, brokers or underwriters should be included. </w:t>
      </w:r>
    </w:p>
    <w:p w:rsidR="00CF7273" w:rsidRDefault="00CF7273" w:rsidP="003924DB">
      <w:pPr>
        <w:pStyle w:val="NormalWeb"/>
        <w:numPr>
          <w:ilvl w:val="0"/>
          <w:numId w:val="6"/>
        </w:numPr>
        <w:shd w:val="clear" w:color="auto" w:fill="FFFFFF"/>
        <w:spacing w:before="0" w:beforeAutospacing="0" w:after="330" w:afterAutospacing="0"/>
        <w:rPr>
          <w:color w:val="000000"/>
        </w:rPr>
      </w:pPr>
      <w:r w:rsidRPr="00CF7273">
        <w:rPr>
          <w:color w:val="000000"/>
        </w:rPr>
        <w:t>Procedures for filing property damage, workers’ compensation and liability claims should be referenced in the plan.</w:t>
      </w:r>
    </w:p>
    <w:p w:rsidR="00236FF0" w:rsidRPr="00253B68" w:rsidRDefault="00253B68" w:rsidP="00253B68">
      <w:pPr>
        <w:spacing w:line="240" w:lineRule="auto"/>
        <w:rPr>
          <w:color w:val="000000"/>
          <w:shd w:val="clear" w:color="auto" w:fill="FFFFFF"/>
        </w:rPr>
      </w:pPr>
      <w:r w:rsidRPr="00253B68">
        <w:rPr>
          <w:color w:val="000000"/>
          <w:shd w:val="clear" w:color="auto" w:fill="FFFFFF"/>
        </w:rPr>
        <w:t xml:space="preserve">DHS and FEMA advise businesses to create a program development schedule to track the progress of major tasks, assignments and due dates.  </w:t>
      </w:r>
      <w:r w:rsidR="00236FF0" w:rsidRPr="00253B68">
        <w:rPr>
          <w:color w:val="000000"/>
        </w:rPr>
        <w:t>The program should</w:t>
      </w:r>
      <w:r>
        <w:rPr>
          <w:color w:val="000000"/>
        </w:rPr>
        <w:t xml:space="preserve"> also</w:t>
      </w:r>
      <w:r w:rsidR="00236FF0" w:rsidRPr="00253B68">
        <w:rPr>
          <w:color w:val="000000"/>
        </w:rPr>
        <w:t xml:space="preserve"> be reviewed regularly using the performance objectives identify at the onset to ensure the program is on track.  Adjustments should be made as needed.</w:t>
      </w:r>
    </w:p>
    <w:p w:rsidR="00FA3851" w:rsidRDefault="00236FF0" w:rsidP="001C62A3">
      <w:pPr>
        <w:pStyle w:val="NormalWeb"/>
        <w:shd w:val="clear" w:color="auto" w:fill="FFFFFF"/>
        <w:spacing w:before="0" w:beforeAutospacing="0" w:after="330" w:afterAutospacing="0"/>
        <w:rPr>
          <w:color w:val="000000"/>
          <w:shd w:val="clear" w:color="auto" w:fill="FFFFFF"/>
        </w:rPr>
      </w:pPr>
      <w:r>
        <w:rPr>
          <w:color w:val="000000"/>
        </w:rPr>
        <w:t xml:space="preserve">Lastly, it is important to comply with your business’s records management policies.  Make sure to </w:t>
      </w:r>
      <w:r w:rsidRPr="00236FF0">
        <w:rPr>
          <w:color w:val="000000"/>
        </w:rPr>
        <w:t xml:space="preserve">keep records of committee </w:t>
      </w:r>
      <w:r w:rsidR="00D019EC" w:rsidRPr="00236FF0">
        <w:rPr>
          <w:color w:val="000000"/>
        </w:rPr>
        <w:t>meetings</w:t>
      </w:r>
      <w:r w:rsidRPr="00236FF0">
        <w:rPr>
          <w:color w:val="000000"/>
        </w:rPr>
        <w:t>, training, exercise, evaluations an</w:t>
      </w:r>
      <w:r w:rsidR="008D2DF4">
        <w:rPr>
          <w:color w:val="000000"/>
        </w:rPr>
        <w:t xml:space="preserve">d corrective actions.  Also consider </w:t>
      </w:r>
      <w:r w:rsidRPr="00236FF0">
        <w:rPr>
          <w:color w:val="000000"/>
        </w:rPr>
        <w:t xml:space="preserve">filing </w:t>
      </w:r>
      <w:r w:rsidRPr="00236FF0">
        <w:rPr>
          <w:color w:val="000000"/>
          <w:shd w:val="clear" w:color="auto" w:fill="FFFFFF"/>
        </w:rPr>
        <w:t>records of inspections, testing and maintenance of fire protection, life safety, communications and other systems and equipment, which may be required by regulation.</w:t>
      </w:r>
      <w:r w:rsidR="0012637E">
        <w:rPr>
          <w:rStyle w:val="FootnoteReference"/>
          <w:color w:val="000000"/>
          <w:shd w:val="clear" w:color="auto" w:fill="FFFFFF"/>
        </w:rPr>
        <w:footnoteReference w:id="6"/>
      </w:r>
    </w:p>
    <w:p w:rsidR="00D019EC" w:rsidRDefault="00D019EC" w:rsidP="001C62A3">
      <w:pPr>
        <w:pStyle w:val="NormalWeb"/>
        <w:shd w:val="clear" w:color="auto" w:fill="FFFFFF"/>
        <w:spacing w:before="0" w:beforeAutospacing="0" w:after="330" w:afterAutospacing="0"/>
        <w:rPr>
          <w:i/>
          <w:color w:val="000000"/>
          <w:shd w:val="clear" w:color="auto" w:fill="FFFFFF"/>
        </w:rPr>
      </w:pPr>
    </w:p>
    <w:p w:rsidR="00D019EC" w:rsidRDefault="00D019EC" w:rsidP="001C62A3">
      <w:pPr>
        <w:pStyle w:val="NormalWeb"/>
        <w:shd w:val="clear" w:color="auto" w:fill="FFFFFF"/>
        <w:spacing w:before="0" w:beforeAutospacing="0" w:after="330" w:afterAutospacing="0"/>
        <w:rPr>
          <w:i/>
          <w:color w:val="000000"/>
          <w:shd w:val="clear" w:color="auto" w:fill="FFFFFF"/>
        </w:rPr>
      </w:pPr>
    </w:p>
    <w:p w:rsidR="00475DC4" w:rsidRDefault="00475DC4" w:rsidP="001C62A3">
      <w:pPr>
        <w:pStyle w:val="NormalWeb"/>
        <w:shd w:val="clear" w:color="auto" w:fill="FFFFFF"/>
        <w:spacing w:before="0" w:beforeAutospacing="0" w:after="330" w:afterAutospacing="0"/>
        <w:rPr>
          <w:i/>
          <w:color w:val="000000"/>
          <w:shd w:val="clear" w:color="auto" w:fill="FFFFFF"/>
        </w:rPr>
      </w:pPr>
      <w:r w:rsidRPr="00475DC4">
        <w:rPr>
          <w:i/>
          <w:color w:val="000000"/>
          <w:shd w:val="clear" w:color="auto" w:fill="FFFFFF"/>
        </w:rPr>
        <w:lastRenderedPageBreak/>
        <w:t>Laws &amp; Authorities</w:t>
      </w:r>
    </w:p>
    <w:p w:rsidR="00475DC4" w:rsidRDefault="00475DC4" w:rsidP="008D2DF4">
      <w:pPr>
        <w:pStyle w:val="NormalWeb"/>
        <w:shd w:val="clear" w:color="auto" w:fill="FFFFFF"/>
        <w:spacing w:before="0" w:beforeAutospacing="0" w:after="330" w:afterAutospacing="0"/>
        <w:rPr>
          <w:color w:val="000000"/>
          <w:shd w:val="clear" w:color="auto" w:fill="FFFFFF"/>
        </w:rPr>
      </w:pPr>
      <w:r>
        <w:rPr>
          <w:color w:val="000000"/>
          <w:shd w:val="clear" w:color="auto" w:fill="FFFFFF"/>
        </w:rPr>
        <w:t>The following are some laws and guides that a business should review while developing their preparedness program:</w:t>
      </w:r>
    </w:p>
    <w:p w:rsidR="00475DC4" w:rsidRDefault="00475DC4" w:rsidP="008D2DF4">
      <w:pPr>
        <w:pStyle w:val="NormalWeb"/>
        <w:numPr>
          <w:ilvl w:val="0"/>
          <w:numId w:val="7"/>
        </w:numPr>
        <w:shd w:val="clear" w:color="auto" w:fill="FFFFFF"/>
        <w:spacing w:before="0" w:beforeAutospacing="0" w:after="330" w:afterAutospacing="0"/>
        <w:rPr>
          <w:color w:val="000000"/>
          <w:shd w:val="clear" w:color="auto" w:fill="FFFFFF"/>
        </w:rPr>
      </w:pPr>
      <w:r>
        <w:rPr>
          <w:color w:val="000000"/>
          <w:shd w:val="clear" w:color="auto" w:fill="FFFFFF"/>
        </w:rPr>
        <w:t>U.S. Occupational Safety and Health Administration (OSHA)</w:t>
      </w:r>
      <w:r w:rsidR="00B508D5">
        <w:rPr>
          <w:color w:val="000000"/>
          <w:shd w:val="clear" w:color="auto" w:fill="FFFFFF"/>
        </w:rPr>
        <w:t xml:space="preserve"> Re</w:t>
      </w:r>
      <w:r w:rsidR="000A3D44">
        <w:rPr>
          <w:color w:val="000000"/>
          <w:shd w:val="clear" w:color="auto" w:fill="FFFFFF"/>
        </w:rPr>
        <w:t>sources and Guidelines</w:t>
      </w:r>
    </w:p>
    <w:p w:rsidR="00475DC4" w:rsidRDefault="001F0124" w:rsidP="008D2DF4">
      <w:pPr>
        <w:pStyle w:val="NormalWeb"/>
        <w:numPr>
          <w:ilvl w:val="1"/>
          <w:numId w:val="7"/>
        </w:numPr>
        <w:shd w:val="clear" w:color="auto" w:fill="FFFFFF"/>
        <w:spacing w:before="0" w:beforeAutospacing="0" w:after="330" w:afterAutospacing="0"/>
        <w:rPr>
          <w:color w:val="000000"/>
          <w:shd w:val="clear" w:color="auto" w:fill="FFFFFF"/>
        </w:rPr>
      </w:pPr>
      <w:hyperlink r:id="rId11" w:history="1">
        <w:r w:rsidR="00475DC4" w:rsidRPr="00475DC4">
          <w:rPr>
            <w:rStyle w:val="Hyperlink"/>
            <w:color w:val="005EBD"/>
            <w:shd w:val="clear" w:color="auto" w:fill="FFFFFF"/>
          </w:rPr>
          <w:t>Emergency action plans</w:t>
        </w:r>
      </w:hyperlink>
      <w:r w:rsidR="00475DC4" w:rsidRPr="00475DC4">
        <w:rPr>
          <w:rStyle w:val="apple-converted-space"/>
          <w:color w:val="000000"/>
          <w:shd w:val="clear" w:color="auto" w:fill="FFFFFF"/>
        </w:rPr>
        <w:t> </w:t>
      </w:r>
      <w:r w:rsidR="00475DC4">
        <w:rPr>
          <w:color w:val="000000"/>
          <w:shd w:val="clear" w:color="auto" w:fill="FFFFFF"/>
        </w:rPr>
        <w:t>- OSHA standard</w:t>
      </w:r>
      <w:r w:rsidR="00475DC4" w:rsidRPr="00475DC4">
        <w:rPr>
          <w:color w:val="000000"/>
          <w:shd w:val="clear" w:color="auto" w:fill="FFFFFF"/>
        </w:rPr>
        <w:t xml:space="preserve"> that </w:t>
      </w:r>
      <w:r w:rsidR="000A3D44" w:rsidRPr="00475DC4">
        <w:rPr>
          <w:color w:val="000000"/>
          <w:shd w:val="clear" w:color="auto" w:fill="FFFFFF"/>
        </w:rPr>
        <w:t>appli</w:t>
      </w:r>
      <w:r w:rsidR="000A3D44">
        <w:rPr>
          <w:color w:val="000000"/>
          <w:shd w:val="clear" w:color="auto" w:fill="FFFFFF"/>
        </w:rPr>
        <w:t>es</w:t>
      </w:r>
      <w:r w:rsidR="00475DC4" w:rsidRPr="00475DC4">
        <w:rPr>
          <w:color w:val="000000"/>
          <w:shd w:val="clear" w:color="auto" w:fill="FFFFFF"/>
        </w:rPr>
        <w:t xml:space="preserve"> to many em</w:t>
      </w:r>
      <w:r w:rsidR="00B508D5">
        <w:rPr>
          <w:color w:val="000000"/>
          <w:shd w:val="clear" w:color="auto" w:fill="FFFFFF"/>
        </w:rPr>
        <w:t>ployers of 10 or more employees</w:t>
      </w:r>
    </w:p>
    <w:p w:rsidR="000A3D44" w:rsidRPr="000A3D44" w:rsidRDefault="000A3D44" w:rsidP="008D2DF4">
      <w:pPr>
        <w:pStyle w:val="NormalWeb"/>
        <w:numPr>
          <w:ilvl w:val="2"/>
          <w:numId w:val="7"/>
        </w:numPr>
        <w:shd w:val="clear" w:color="auto" w:fill="FFFFFF"/>
        <w:spacing w:before="0" w:beforeAutospacing="0" w:after="330" w:afterAutospacing="0"/>
        <w:rPr>
          <w:rStyle w:val="apple-converted-space"/>
          <w:color w:val="000000"/>
          <w:shd w:val="clear" w:color="auto" w:fill="FFFFFF"/>
        </w:rPr>
      </w:pPr>
      <w:r w:rsidRPr="00475DC4">
        <w:rPr>
          <w:color w:val="000000"/>
          <w:shd w:val="clear" w:color="auto" w:fill="FFFFFF"/>
        </w:rPr>
        <w:t>OSHA’s</w:t>
      </w:r>
      <w:r w:rsidRPr="00475DC4">
        <w:rPr>
          <w:rStyle w:val="apple-converted-space"/>
          <w:color w:val="000000"/>
          <w:shd w:val="clear" w:color="auto" w:fill="FFFFFF"/>
        </w:rPr>
        <w:t> </w:t>
      </w:r>
      <w:hyperlink r:id="rId12" w:history="1">
        <w:r w:rsidRPr="00475DC4">
          <w:rPr>
            <w:rStyle w:val="Hyperlink"/>
            <w:color w:val="005EBD"/>
            <w:shd w:val="clear" w:color="auto" w:fill="FFFFFF"/>
          </w:rPr>
          <w:t>Evacuation Plans and Procedures eTool</w:t>
        </w:r>
      </w:hyperlink>
      <w:r w:rsidRPr="00475DC4">
        <w:rPr>
          <w:rStyle w:val="apple-converted-space"/>
          <w:color w:val="000000"/>
          <w:shd w:val="clear" w:color="auto" w:fill="FFFFFF"/>
        </w:rPr>
        <w:t> </w:t>
      </w:r>
      <w:r w:rsidRPr="00475DC4">
        <w:rPr>
          <w:color w:val="000000"/>
          <w:shd w:val="clear" w:color="auto" w:fill="FFFFFF"/>
        </w:rPr>
        <w:t xml:space="preserve">is a great resource to determine if your business </w:t>
      </w:r>
      <w:r w:rsidRPr="00231341">
        <w:rPr>
          <w:color w:val="000000"/>
          <w:shd w:val="clear" w:color="auto" w:fill="FFFFFF"/>
        </w:rPr>
        <w:t>needs an emergency action plan</w:t>
      </w:r>
    </w:p>
    <w:p w:rsidR="00475DC4" w:rsidRPr="00475DC4" w:rsidRDefault="001F0124" w:rsidP="008D2DF4">
      <w:pPr>
        <w:pStyle w:val="NormalWeb"/>
        <w:numPr>
          <w:ilvl w:val="1"/>
          <w:numId w:val="7"/>
        </w:numPr>
        <w:shd w:val="clear" w:color="auto" w:fill="FFFFFF"/>
        <w:spacing w:before="0" w:beforeAutospacing="0" w:after="330" w:afterAutospacing="0"/>
        <w:rPr>
          <w:rStyle w:val="apple-converted-space"/>
          <w:color w:val="000000"/>
          <w:shd w:val="clear" w:color="auto" w:fill="FFFFFF"/>
        </w:rPr>
      </w:pPr>
      <w:hyperlink r:id="rId13" w:history="1">
        <w:r w:rsidR="00475DC4" w:rsidRPr="00475DC4">
          <w:rPr>
            <w:rStyle w:val="Hyperlink"/>
            <w:color w:val="005EBD"/>
            <w:shd w:val="clear" w:color="auto" w:fill="FFFFFF"/>
          </w:rPr>
          <w:t>Means of egress (exits)</w:t>
        </w:r>
      </w:hyperlink>
      <w:r w:rsidR="00475DC4" w:rsidRPr="00475DC4">
        <w:rPr>
          <w:color w:val="000000"/>
          <w:shd w:val="clear" w:color="auto" w:fill="FFFFFF"/>
        </w:rPr>
        <w:t>,</w:t>
      </w:r>
      <w:r w:rsidR="00475DC4" w:rsidRPr="00475DC4">
        <w:rPr>
          <w:rStyle w:val="apple-converted-space"/>
          <w:color w:val="000000"/>
          <w:shd w:val="clear" w:color="auto" w:fill="FFFFFF"/>
        </w:rPr>
        <w:t> </w:t>
      </w:r>
      <w:hyperlink r:id="rId14" w:history="1">
        <w:r w:rsidR="00475DC4" w:rsidRPr="00475DC4">
          <w:rPr>
            <w:rStyle w:val="Hyperlink"/>
            <w:color w:val="005EBD"/>
            <w:shd w:val="clear" w:color="auto" w:fill="FFFFFF"/>
          </w:rPr>
          <w:t>medical services</w:t>
        </w:r>
      </w:hyperlink>
      <w:r w:rsidR="00475DC4" w:rsidRPr="00475DC4">
        <w:rPr>
          <w:color w:val="000000"/>
          <w:shd w:val="clear" w:color="auto" w:fill="FFFFFF"/>
        </w:rPr>
        <w:t>,</w:t>
      </w:r>
      <w:r w:rsidR="00B508D5">
        <w:rPr>
          <w:color w:val="000000"/>
          <w:shd w:val="clear" w:color="auto" w:fill="FFFFFF"/>
        </w:rPr>
        <w:t xml:space="preserve"> </w:t>
      </w:r>
      <w:hyperlink r:id="rId15" w:history="1">
        <w:r w:rsidR="00475DC4" w:rsidRPr="00475DC4">
          <w:rPr>
            <w:rStyle w:val="Hyperlink"/>
            <w:color w:val="005EBD"/>
            <w:shd w:val="clear" w:color="auto" w:fill="FFFFFF"/>
          </w:rPr>
          <w:t>hazardous waste</w:t>
        </w:r>
      </w:hyperlink>
      <w:r w:rsidR="00475DC4" w:rsidRPr="00475DC4">
        <w:rPr>
          <w:color w:val="000000"/>
          <w:shd w:val="clear" w:color="auto" w:fill="FFFFFF"/>
        </w:rPr>
        <w:t>,</w:t>
      </w:r>
      <w:r w:rsidR="00475DC4" w:rsidRPr="00475DC4">
        <w:rPr>
          <w:rStyle w:val="apple-converted-space"/>
          <w:color w:val="000000"/>
          <w:shd w:val="clear" w:color="auto" w:fill="FFFFFF"/>
        </w:rPr>
        <w:t> </w:t>
      </w:r>
      <w:hyperlink r:id="rId16" w:history="1">
        <w:r w:rsidR="00475DC4" w:rsidRPr="00475DC4">
          <w:rPr>
            <w:rStyle w:val="Hyperlink"/>
            <w:color w:val="005EBD"/>
            <w:shd w:val="clear" w:color="auto" w:fill="FFFFFF"/>
          </w:rPr>
          <w:t>confined spaces</w:t>
        </w:r>
      </w:hyperlink>
      <w:r w:rsidR="00475DC4" w:rsidRPr="00475DC4">
        <w:rPr>
          <w:color w:val="000000"/>
          <w:shd w:val="clear" w:color="auto" w:fill="FFFFFF"/>
        </w:rPr>
        <w:t>,</w:t>
      </w:r>
      <w:r w:rsidR="00475DC4" w:rsidRPr="00475DC4">
        <w:rPr>
          <w:rStyle w:val="apple-converted-space"/>
          <w:color w:val="000000"/>
          <w:shd w:val="clear" w:color="auto" w:fill="FFFFFF"/>
        </w:rPr>
        <w:t> </w:t>
      </w:r>
      <w:hyperlink r:id="rId17" w:history="1">
        <w:r w:rsidR="00475DC4" w:rsidRPr="00475DC4">
          <w:rPr>
            <w:rStyle w:val="Hyperlink"/>
            <w:color w:val="005EBD"/>
            <w:shd w:val="clear" w:color="auto" w:fill="FFFFFF"/>
          </w:rPr>
          <w:t>fire protection</w:t>
        </w:r>
      </w:hyperlink>
      <w:r w:rsidR="00475DC4" w:rsidRPr="00475DC4">
        <w:rPr>
          <w:color w:val="000000"/>
          <w:shd w:val="clear" w:color="auto" w:fill="FFFFFF"/>
        </w:rPr>
        <w:t>,</w:t>
      </w:r>
      <w:r w:rsidR="00475DC4" w:rsidRPr="00475DC4">
        <w:rPr>
          <w:rStyle w:val="apple-converted-space"/>
          <w:color w:val="000000"/>
          <w:shd w:val="clear" w:color="auto" w:fill="FFFFFF"/>
        </w:rPr>
        <w:t> </w:t>
      </w:r>
      <w:hyperlink r:id="rId18" w:history="1">
        <w:r w:rsidR="00475DC4" w:rsidRPr="00475DC4">
          <w:rPr>
            <w:rStyle w:val="Hyperlink"/>
            <w:color w:val="005EBD"/>
            <w:shd w:val="clear" w:color="auto" w:fill="FFFFFF"/>
          </w:rPr>
          <w:t>firefighting</w:t>
        </w:r>
      </w:hyperlink>
      <w:r w:rsidR="00475DC4" w:rsidRPr="00475DC4">
        <w:rPr>
          <w:rStyle w:val="apple-converted-space"/>
          <w:color w:val="000000"/>
          <w:shd w:val="clear" w:color="auto" w:fill="FFFFFF"/>
        </w:rPr>
        <w:t> </w:t>
      </w:r>
      <w:r w:rsidR="0089637D">
        <w:rPr>
          <w:rStyle w:val="apple-converted-space"/>
          <w:color w:val="000000"/>
          <w:shd w:val="clear" w:color="auto" w:fill="FFFFFF"/>
        </w:rPr>
        <w:t>regulations</w:t>
      </w:r>
    </w:p>
    <w:p w:rsidR="00475DC4" w:rsidRPr="00231341" w:rsidRDefault="001F0124" w:rsidP="008D2DF4">
      <w:pPr>
        <w:pStyle w:val="NormalWeb"/>
        <w:numPr>
          <w:ilvl w:val="1"/>
          <w:numId w:val="7"/>
        </w:numPr>
        <w:shd w:val="clear" w:color="auto" w:fill="FFFFFF"/>
        <w:spacing w:before="0" w:beforeAutospacing="0" w:after="330" w:afterAutospacing="0"/>
        <w:rPr>
          <w:rStyle w:val="apple-converted-space"/>
          <w:color w:val="000000"/>
          <w:shd w:val="clear" w:color="auto" w:fill="FFFFFF"/>
        </w:rPr>
      </w:pPr>
      <w:hyperlink r:id="rId19" w:history="1">
        <w:r w:rsidR="00475DC4" w:rsidRPr="00231341">
          <w:rPr>
            <w:rStyle w:val="Hyperlink"/>
            <w:color w:val="005EBD"/>
            <w:shd w:val="clear" w:color="auto" w:fill="FFFFFF"/>
          </w:rPr>
          <w:t>OSHA</w:t>
        </w:r>
      </w:hyperlink>
      <w:r w:rsidR="00475DC4" w:rsidRPr="00231341">
        <w:rPr>
          <w:rStyle w:val="apple-converted-space"/>
          <w:color w:val="000000"/>
          <w:shd w:val="clear" w:color="auto" w:fill="FFFFFF"/>
        </w:rPr>
        <w:t> </w:t>
      </w:r>
      <w:r w:rsidR="00475DC4" w:rsidRPr="00231341">
        <w:rPr>
          <w:color w:val="000000"/>
          <w:shd w:val="clear" w:color="auto" w:fill="FFFFFF"/>
        </w:rPr>
        <w:t xml:space="preserve">Publication 3122 provides guidance on </w:t>
      </w:r>
      <w:hyperlink r:id="rId20" w:history="1">
        <w:r w:rsidR="00475DC4" w:rsidRPr="00231341">
          <w:rPr>
            <w:rStyle w:val="Hyperlink"/>
            <w:color w:val="005EBD"/>
            <w:shd w:val="clear" w:color="auto" w:fill="FFFFFF"/>
          </w:rPr>
          <w:t>emergency response requirements</w:t>
        </w:r>
      </w:hyperlink>
      <w:r w:rsidR="00475DC4" w:rsidRPr="00231341">
        <w:rPr>
          <w:rStyle w:val="apple-converted-space"/>
          <w:color w:val="000000"/>
          <w:shd w:val="clear" w:color="auto" w:fill="FFFFFF"/>
        </w:rPr>
        <w:t> </w:t>
      </w:r>
      <w:r w:rsidR="000A3D44">
        <w:rPr>
          <w:color w:val="000000"/>
          <w:shd w:val="clear" w:color="auto" w:fill="FFFFFF"/>
        </w:rPr>
        <w:t>in OSHA regulations</w:t>
      </w:r>
    </w:p>
    <w:p w:rsidR="00475DC4" w:rsidRPr="00231341" w:rsidRDefault="00475DC4" w:rsidP="008D2DF4">
      <w:pPr>
        <w:pStyle w:val="NormalWeb"/>
        <w:numPr>
          <w:ilvl w:val="1"/>
          <w:numId w:val="7"/>
        </w:numPr>
        <w:shd w:val="clear" w:color="auto" w:fill="FFFFFF"/>
        <w:spacing w:before="0" w:beforeAutospacing="0" w:after="330" w:afterAutospacing="0"/>
        <w:rPr>
          <w:color w:val="000000"/>
          <w:shd w:val="clear" w:color="auto" w:fill="FFFFFF"/>
        </w:rPr>
      </w:pPr>
      <w:r w:rsidRPr="00231341">
        <w:rPr>
          <w:color w:val="000000"/>
          <w:shd w:val="clear" w:color="auto" w:fill="FFFFFF"/>
        </w:rPr>
        <w:t>OSHA-approved</w:t>
      </w:r>
      <w:r w:rsidRPr="00231341">
        <w:rPr>
          <w:rStyle w:val="apple-converted-space"/>
          <w:color w:val="000000"/>
          <w:shd w:val="clear" w:color="auto" w:fill="FFFFFF"/>
        </w:rPr>
        <w:t> </w:t>
      </w:r>
      <w:hyperlink r:id="rId21" w:history="1">
        <w:r w:rsidRPr="00231341">
          <w:rPr>
            <w:rStyle w:val="Hyperlink"/>
            <w:color w:val="005EBD"/>
            <w:shd w:val="clear" w:color="auto" w:fill="FFFFFF"/>
          </w:rPr>
          <w:t>State Occupational Safety and Health Plans</w:t>
        </w:r>
      </w:hyperlink>
    </w:p>
    <w:p w:rsidR="00B508D5" w:rsidRPr="00231341" w:rsidRDefault="00B508D5" w:rsidP="008D2DF4">
      <w:pPr>
        <w:pStyle w:val="NormalWeb"/>
        <w:numPr>
          <w:ilvl w:val="0"/>
          <w:numId w:val="7"/>
        </w:numPr>
        <w:shd w:val="clear" w:color="auto" w:fill="FFFFFF"/>
        <w:spacing w:before="0" w:beforeAutospacing="0" w:after="330" w:afterAutospacing="0"/>
        <w:rPr>
          <w:color w:val="000000"/>
          <w:shd w:val="clear" w:color="auto" w:fill="FFFFFF"/>
        </w:rPr>
      </w:pPr>
      <w:r w:rsidRPr="00231341">
        <w:rPr>
          <w:color w:val="000000"/>
          <w:shd w:val="clear" w:color="auto" w:fill="FFFFFF"/>
        </w:rPr>
        <w:t>Environmental Laws and Regulations</w:t>
      </w:r>
    </w:p>
    <w:p w:rsidR="003236A6" w:rsidRPr="00231341" w:rsidRDefault="00DB5854" w:rsidP="008D2DF4">
      <w:pPr>
        <w:pStyle w:val="NormalWeb"/>
        <w:numPr>
          <w:ilvl w:val="1"/>
          <w:numId w:val="7"/>
        </w:numPr>
        <w:shd w:val="clear" w:color="auto" w:fill="FFFFFF"/>
        <w:spacing w:before="0" w:beforeAutospacing="0" w:after="330" w:afterAutospacing="0"/>
        <w:rPr>
          <w:color w:val="000000"/>
          <w:shd w:val="clear" w:color="auto" w:fill="FFFFFF"/>
        </w:rPr>
      </w:pPr>
      <w:r w:rsidRPr="00231341">
        <w:rPr>
          <w:color w:val="000000"/>
          <w:shd w:val="clear" w:color="auto" w:fill="FFFFFF"/>
        </w:rPr>
        <w:t xml:space="preserve">Hazardous Materials: </w:t>
      </w:r>
      <w:hyperlink r:id="rId22" w:history="1">
        <w:r w:rsidRPr="00231341">
          <w:rPr>
            <w:rStyle w:val="Hyperlink"/>
            <w:color w:val="005EBD"/>
            <w:shd w:val="clear" w:color="auto" w:fill="FFFFFF"/>
          </w:rPr>
          <w:t>hazardous materials management plans</w:t>
        </w:r>
      </w:hyperlink>
      <w:r w:rsidRPr="00231341">
        <w:rPr>
          <w:rStyle w:val="apple-converted-space"/>
          <w:color w:val="000000"/>
          <w:shd w:val="clear" w:color="auto" w:fill="FFFFFF"/>
        </w:rPr>
        <w:t> </w:t>
      </w:r>
      <w:r w:rsidRPr="00231341">
        <w:rPr>
          <w:color w:val="000000"/>
          <w:shd w:val="clear" w:color="auto" w:fill="FFFFFF"/>
        </w:rPr>
        <w:t>(required by fire codes),</w:t>
      </w:r>
      <w:r w:rsidR="0089637D">
        <w:rPr>
          <w:color w:val="000000"/>
          <w:shd w:val="clear" w:color="auto" w:fill="FFFFFF"/>
        </w:rPr>
        <w:t xml:space="preserve"> </w:t>
      </w:r>
      <w:hyperlink r:id="rId23" w:history="1">
        <w:r w:rsidRPr="00231341">
          <w:rPr>
            <w:rStyle w:val="Hyperlink"/>
            <w:color w:val="005EBD"/>
            <w:shd w:val="clear" w:color="auto" w:fill="FFFFFF"/>
          </w:rPr>
          <w:t>spill prevention control and countermeasures plan</w:t>
        </w:r>
      </w:hyperlink>
      <w:r w:rsidRPr="00231341">
        <w:rPr>
          <w:rStyle w:val="apple-converted-space"/>
          <w:color w:val="000000"/>
          <w:shd w:val="clear" w:color="auto" w:fill="FFFFFF"/>
        </w:rPr>
        <w:t> </w:t>
      </w:r>
      <w:r w:rsidRPr="00231341">
        <w:rPr>
          <w:color w:val="000000"/>
          <w:shd w:val="clear" w:color="auto" w:fill="FFFFFF"/>
        </w:rPr>
        <w:t>and</w:t>
      </w:r>
      <w:r w:rsidRPr="00231341">
        <w:rPr>
          <w:rStyle w:val="apple-converted-space"/>
          <w:color w:val="000000"/>
          <w:shd w:val="clear" w:color="auto" w:fill="FFFFFF"/>
        </w:rPr>
        <w:t> </w:t>
      </w:r>
      <w:hyperlink r:id="rId24" w:history="1">
        <w:r w:rsidRPr="00231341">
          <w:rPr>
            <w:rStyle w:val="Hyperlink"/>
            <w:color w:val="005EBD"/>
            <w:shd w:val="clear" w:color="auto" w:fill="FFFFFF"/>
          </w:rPr>
          <w:t>hazardous waste plans</w:t>
        </w:r>
      </w:hyperlink>
    </w:p>
    <w:p w:rsidR="00BF0336" w:rsidRDefault="00BF0336" w:rsidP="008D2DF4">
      <w:pPr>
        <w:pStyle w:val="NormalWeb"/>
        <w:numPr>
          <w:ilvl w:val="1"/>
          <w:numId w:val="7"/>
        </w:numPr>
        <w:shd w:val="clear" w:color="auto" w:fill="FFFFFF"/>
        <w:spacing w:before="0" w:beforeAutospacing="0" w:after="330" w:afterAutospacing="0"/>
        <w:rPr>
          <w:color w:val="000000"/>
          <w:shd w:val="clear" w:color="auto" w:fill="FFFFFF"/>
        </w:rPr>
      </w:pPr>
      <w:r w:rsidRPr="00231341">
        <w:t xml:space="preserve">Other </w:t>
      </w:r>
      <w:hyperlink r:id="rId25" w:history="1">
        <w:r w:rsidRPr="00231341">
          <w:rPr>
            <w:rStyle w:val="Hyperlink"/>
            <w:color w:val="005EBD"/>
            <w:shd w:val="clear" w:color="auto" w:fill="FFFFFF"/>
          </w:rPr>
          <w:t>U.S. laws and regulations pertaining to environmental emergency management</w:t>
        </w:r>
      </w:hyperlink>
      <w:r w:rsidR="009C06A0">
        <w:rPr>
          <w:color w:val="000000"/>
          <w:shd w:val="clear" w:color="auto" w:fill="FFFFFF"/>
        </w:rPr>
        <w:t xml:space="preserve"> and</w:t>
      </w:r>
      <w:r w:rsidRPr="00231341">
        <w:rPr>
          <w:color w:val="000000"/>
          <w:shd w:val="clear" w:color="auto" w:fill="FFFFFF"/>
        </w:rPr>
        <w:t xml:space="preserve"> </w:t>
      </w:r>
      <w:hyperlink r:id="rId26" w:history="1">
        <w:r w:rsidRPr="00231341">
          <w:rPr>
            <w:rStyle w:val="Hyperlink"/>
            <w:color w:val="005EBD"/>
            <w:shd w:val="clear" w:color="auto" w:fill="FFFFFF"/>
          </w:rPr>
          <w:t>compliance assistance by manufacturing sector</w:t>
        </w:r>
      </w:hyperlink>
      <w:r w:rsidRPr="00231341">
        <w:rPr>
          <w:rStyle w:val="apple-converted-space"/>
          <w:color w:val="000000"/>
          <w:shd w:val="clear" w:color="auto" w:fill="FFFFFF"/>
        </w:rPr>
        <w:t> </w:t>
      </w:r>
    </w:p>
    <w:p w:rsidR="0089637D" w:rsidRPr="00231341" w:rsidRDefault="001F0124" w:rsidP="008D2DF4">
      <w:pPr>
        <w:pStyle w:val="NormalWeb"/>
        <w:numPr>
          <w:ilvl w:val="1"/>
          <w:numId w:val="7"/>
        </w:numPr>
        <w:shd w:val="clear" w:color="auto" w:fill="FFFFFF"/>
        <w:spacing w:before="0" w:beforeAutospacing="0" w:after="330" w:afterAutospacing="0"/>
        <w:rPr>
          <w:color w:val="000000"/>
          <w:shd w:val="clear" w:color="auto" w:fill="FFFFFF"/>
        </w:rPr>
      </w:pPr>
      <w:hyperlink r:id="rId27" w:history="1">
        <w:r w:rsidR="0089637D" w:rsidRPr="0089637D">
          <w:rPr>
            <w:rStyle w:val="Hyperlink"/>
          </w:rPr>
          <w:t>Colorado Department of Public Health and Environment</w:t>
        </w:r>
      </w:hyperlink>
      <w:r w:rsidR="00FB18A1">
        <w:t xml:space="preserve"> – Contact </w:t>
      </w:r>
      <w:r w:rsidR="009C06A0">
        <w:t>Colorado’s environment agency</w:t>
      </w:r>
      <w:r w:rsidR="00FB18A1">
        <w:t xml:space="preserve"> for State specific regulations and guides</w:t>
      </w:r>
    </w:p>
    <w:p w:rsidR="00BF0336" w:rsidRPr="00231341" w:rsidRDefault="00BF0336" w:rsidP="008D2DF4">
      <w:pPr>
        <w:pStyle w:val="NormalWeb"/>
        <w:numPr>
          <w:ilvl w:val="0"/>
          <w:numId w:val="7"/>
        </w:numPr>
        <w:shd w:val="clear" w:color="auto" w:fill="FFFFFF"/>
        <w:spacing w:before="0" w:beforeAutospacing="0" w:after="330" w:afterAutospacing="0"/>
        <w:rPr>
          <w:color w:val="000000"/>
          <w:shd w:val="clear" w:color="auto" w:fill="FFFFFF"/>
        </w:rPr>
      </w:pPr>
      <w:r w:rsidRPr="00231341">
        <w:rPr>
          <w:color w:val="000000"/>
          <w:shd w:val="clear" w:color="auto" w:fill="FFFFFF"/>
        </w:rPr>
        <w:t>Life Safety and Fire Codes</w:t>
      </w:r>
    </w:p>
    <w:p w:rsidR="00BF0336" w:rsidRPr="00231341" w:rsidRDefault="00BF0336" w:rsidP="008D2DF4">
      <w:pPr>
        <w:pStyle w:val="NormalWeb"/>
        <w:numPr>
          <w:ilvl w:val="1"/>
          <w:numId w:val="7"/>
        </w:numPr>
        <w:shd w:val="clear" w:color="auto" w:fill="FFFFFF"/>
        <w:spacing w:before="0" w:beforeAutospacing="0" w:after="330" w:afterAutospacing="0"/>
        <w:rPr>
          <w:color w:val="000000"/>
          <w:shd w:val="clear" w:color="auto" w:fill="FFFFFF"/>
        </w:rPr>
      </w:pPr>
      <w:r w:rsidRPr="00231341">
        <w:rPr>
          <w:rStyle w:val="apple-converted-space"/>
          <w:color w:val="000000"/>
          <w:shd w:val="clear" w:color="auto" w:fill="FFFFFF"/>
        </w:rPr>
        <w:t> </w:t>
      </w:r>
      <w:hyperlink r:id="rId28" w:history="1">
        <w:r w:rsidRPr="00231341">
          <w:rPr>
            <w:rStyle w:val="Hyperlink"/>
            <w:color w:val="005EBD"/>
            <w:shd w:val="clear" w:color="auto" w:fill="FFFFFF"/>
          </w:rPr>
          <w:t>National Fire Protection Association 101®, Life Safety Code®</w:t>
        </w:r>
      </w:hyperlink>
      <w:r w:rsidRPr="00231341">
        <w:t xml:space="preserve"> </w:t>
      </w:r>
    </w:p>
    <w:p w:rsidR="00BF0336" w:rsidRPr="00231341" w:rsidRDefault="00BF0336" w:rsidP="008D2DF4">
      <w:pPr>
        <w:pStyle w:val="NormalWeb"/>
        <w:numPr>
          <w:ilvl w:val="1"/>
          <w:numId w:val="7"/>
        </w:numPr>
        <w:shd w:val="clear" w:color="auto" w:fill="FFFFFF"/>
        <w:spacing w:before="0" w:beforeAutospacing="0" w:after="330" w:afterAutospacing="0"/>
        <w:rPr>
          <w:color w:val="000000"/>
          <w:shd w:val="clear" w:color="auto" w:fill="FFFFFF"/>
        </w:rPr>
      </w:pPr>
      <w:r w:rsidRPr="00231341">
        <w:t xml:space="preserve">Two model prevention codes within the United States: </w:t>
      </w:r>
      <w:hyperlink r:id="rId29" w:history="1">
        <w:r w:rsidRPr="00231341">
          <w:rPr>
            <w:rStyle w:val="Hyperlink"/>
            <w:color w:val="005EBD"/>
            <w:shd w:val="clear" w:color="auto" w:fill="FFFFFF"/>
          </w:rPr>
          <w:t>NFPA 1, Fire Code</w:t>
        </w:r>
      </w:hyperlink>
      <w:r w:rsidRPr="00231341">
        <w:rPr>
          <w:rStyle w:val="apple-converted-space"/>
          <w:color w:val="000000"/>
          <w:shd w:val="clear" w:color="auto" w:fill="FFFFFF"/>
        </w:rPr>
        <w:t> </w:t>
      </w:r>
      <w:r w:rsidRPr="00231341">
        <w:rPr>
          <w:color w:val="000000"/>
          <w:shd w:val="clear" w:color="auto" w:fill="FFFFFF"/>
        </w:rPr>
        <w:t xml:space="preserve">and the </w:t>
      </w:r>
      <w:hyperlink r:id="rId30" w:history="1">
        <w:r w:rsidRPr="00231341">
          <w:rPr>
            <w:rStyle w:val="Hyperlink"/>
            <w:color w:val="005EBD"/>
            <w:shd w:val="clear" w:color="auto" w:fill="FFFFFF"/>
          </w:rPr>
          <w:t>International Fire Code</w:t>
        </w:r>
      </w:hyperlink>
    </w:p>
    <w:p w:rsidR="00050130" w:rsidRPr="00231341" w:rsidRDefault="00050130" w:rsidP="008D2DF4">
      <w:pPr>
        <w:pStyle w:val="NormalWeb"/>
        <w:numPr>
          <w:ilvl w:val="2"/>
          <w:numId w:val="7"/>
        </w:numPr>
        <w:shd w:val="clear" w:color="auto" w:fill="FFFFFF"/>
        <w:spacing w:before="0" w:beforeAutospacing="0" w:after="330" w:afterAutospacing="0"/>
        <w:rPr>
          <w:color w:val="000000"/>
          <w:shd w:val="clear" w:color="auto" w:fill="FFFFFF"/>
        </w:rPr>
      </w:pPr>
      <w:r w:rsidRPr="00231341">
        <w:lastRenderedPageBreak/>
        <w:t>Some states and cities publish their own codes, so check with your local fire department to determine which code should be enforced in your area.</w:t>
      </w:r>
    </w:p>
    <w:p w:rsidR="00050130" w:rsidRPr="00231341" w:rsidRDefault="005323B5" w:rsidP="008D2DF4">
      <w:pPr>
        <w:pStyle w:val="NormalWeb"/>
        <w:numPr>
          <w:ilvl w:val="0"/>
          <w:numId w:val="7"/>
        </w:numPr>
        <w:shd w:val="clear" w:color="auto" w:fill="FFFFFF"/>
        <w:spacing w:before="0" w:beforeAutospacing="0" w:after="330" w:afterAutospacing="0"/>
        <w:rPr>
          <w:color w:val="000000"/>
          <w:shd w:val="clear" w:color="auto" w:fill="FFFFFF"/>
        </w:rPr>
      </w:pPr>
      <w:r w:rsidRPr="00231341">
        <w:t>Business Continuity and Information Technology</w:t>
      </w:r>
    </w:p>
    <w:p w:rsidR="005323B5" w:rsidRPr="00231341" w:rsidRDefault="005323B5" w:rsidP="008D2DF4">
      <w:pPr>
        <w:pStyle w:val="NormalWeb"/>
        <w:numPr>
          <w:ilvl w:val="1"/>
          <w:numId w:val="7"/>
        </w:numPr>
        <w:shd w:val="clear" w:color="auto" w:fill="FFFFFF"/>
        <w:spacing w:before="0" w:beforeAutospacing="0" w:after="330" w:afterAutospacing="0"/>
        <w:rPr>
          <w:color w:val="000000"/>
          <w:shd w:val="clear" w:color="auto" w:fill="FFFFFF"/>
        </w:rPr>
      </w:pPr>
      <w:r w:rsidRPr="00231341">
        <w:rPr>
          <w:color w:val="000000"/>
          <w:shd w:val="clear" w:color="auto" w:fill="FFFFFF"/>
        </w:rPr>
        <w:t xml:space="preserve">Check with your industry trade group or </w:t>
      </w:r>
      <w:hyperlink r:id="rId31" w:history="1">
        <w:r w:rsidRPr="00231341">
          <w:rPr>
            <w:rStyle w:val="Hyperlink"/>
            <w:shd w:val="clear" w:color="auto" w:fill="FFFFFF"/>
          </w:rPr>
          <w:t>Colorado Office of Economic Development and International Trade</w:t>
        </w:r>
      </w:hyperlink>
      <w:r w:rsidR="00B5209D" w:rsidRPr="00231341">
        <w:rPr>
          <w:color w:val="000000"/>
          <w:shd w:val="clear" w:color="auto" w:fill="FFFFFF"/>
        </w:rPr>
        <w:t xml:space="preserve"> for regulations</w:t>
      </w:r>
    </w:p>
    <w:p w:rsidR="00B5209D" w:rsidRPr="00231341" w:rsidRDefault="00B5209D" w:rsidP="008D2DF4">
      <w:pPr>
        <w:pStyle w:val="NormalWeb"/>
        <w:numPr>
          <w:ilvl w:val="0"/>
          <w:numId w:val="7"/>
        </w:numPr>
        <w:shd w:val="clear" w:color="auto" w:fill="FFFFFF"/>
        <w:spacing w:before="0" w:beforeAutospacing="0" w:after="330" w:afterAutospacing="0"/>
        <w:rPr>
          <w:color w:val="000000"/>
          <w:shd w:val="clear" w:color="auto" w:fill="FFFFFF"/>
        </w:rPr>
      </w:pPr>
      <w:r w:rsidRPr="00231341">
        <w:rPr>
          <w:color w:val="000000"/>
          <w:shd w:val="clear" w:color="auto" w:fill="FFFFFF"/>
        </w:rPr>
        <w:t>Non-Mandatory Standards and Best Practices</w:t>
      </w:r>
    </w:p>
    <w:p w:rsidR="00B5209D" w:rsidRPr="00231341" w:rsidRDefault="001F0124" w:rsidP="008D2DF4">
      <w:pPr>
        <w:pStyle w:val="NormalWeb"/>
        <w:numPr>
          <w:ilvl w:val="1"/>
          <w:numId w:val="7"/>
        </w:numPr>
        <w:shd w:val="clear" w:color="auto" w:fill="FFFFFF"/>
        <w:spacing w:before="0" w:beforeAutospacing="0" w:after="330" w:afterAutospacing="0"/>
        <w:rPr>
          <w:color w:val="000000"/>
          <w:shd w:val="clear" w:color="auto" w:fill="FFFFFF"/>
        </w:rPr>
      </w:pPr>
      <w:hyperlink r:id="rId32" w:history="1">
        <w:r w:rsidR="00D77639">
          <w:rPr>
            <w:rStyle w:val="Hyperlink"/>
            <w:color w:val="005EBD"/>
            <w:shd w:val="clear" w:color="auto" w:fill="FFFFFF"/>
          </w:rPr>
          <w:t>Fire</w:t>
        </w:r>
      </w:hyperlink>
      <w:hyperlink r:id="rId33" w:history="1">
        <w:r w:rsidR="00B5209D" w:rsidRPr="00231341">
          <w:rPr>
            <w:rStyle w:val="Hyperlink"/>
            <w:color w:val="005EBD"/>
            <w:shd w:val="clear" w:color="auto" w:fill="FFFFFF"/>
          </w:rPr>
          <w:t>rescue</w:t>
        </w:r>
      </w:hyperlink>
      <w:r w:rsidR="00B5209D" w:rsidRPr="00231341">
        <w:rPr>
          <w:color w:val="000000"/>
          <w:shd w:val="clear" w:color="auto" w:fill="FFFFFF"/>
        </w:rPr>
        <w:t>,</w:t>
      </w:r>
      <w:r w:rsidR="00B5209D" w:rsidRPr="00231341">
        <w:rPr>
          <w:rStyle w:val="apple-converted-space"/>
          <w:color w:val="000000"/>
          <w:shd w:val="clear" w:color="auto" w:fill="FFFFFF"/>
        </w:rPr>
        <w:t> </w:t>
      </w:r>
      <w:hyperlink r:id="rId34" w:history="1">
        <w:r w:rsidR="00B5209D" w:rsidRPr="00231341">
          <w:rPr>
            <w:rStyle w:val="Hyperlink"/>
            <w:color w:val="005EBD"/>
            <w:shd w:val="clear" w:color="auto" w:fill="FFFFFF"/>
          </w:rPr>
          <w:t>hazardous materials response</w:t>
        </w:r>
      </w:hyperlink>
      <w:r w:rsidR="00B5209D" w:rsidRPr="00231341">
        <w:rPr>
          <w:color w:val="000000"/>
          <w:shd w:val="clear" w:color="auto" w:fill="FFFFFF"/>
        </w:rPr>
        <w:t>,</w:t>
      </w:r>
      <w:r w:rsidR="00D77639">
        <w:rPr>
          <w:color w:val="000000"/>
          <w:shd w:val="clear" w:color="auto" w:fill="FFFFFF"/>
        </w:rPr>
        <w:t xml:space="preserve"> </w:t>
      </w:r>
      <w:hyperlink r:id="rId35" w:history="1">
        <w:r w:rsidR="00B5209D" w:rsidRPr="00231341">
          <w:rPr>
            <w:rStyle w:val="Hyperlink"/>
            <w:color w:val="005EBD"/>
            <w:shd w:val="clear" w:color="auto" w:fill="FFFFFF"/>
          </w:rPr>
          <w:t>pre-incident planning</w:t>
        </w:r>
      </w:hyperlink>
      <w:r w:rsidR="00B5209D" w:rsidRPr="00231341">
        <w:rPr>
          <w:rStyle w:val="apple-converted-space"/>
          <w:color w:val="000000"/>
          <w:shd w:val="clear" w:color="auto" w:fill="FFFFFF"/>
        </w:rPr>
        <w:t> </w:t>
      </w:r>
      <w:r w:rsidR="00B5209D" w:rsidRPr="00231341">
        <w:rPr>
          <w:color w:val="000000"/>
          <w:shd w:val="clear" w:color="auto" w:fill="FFFFFF"/>
        </w:rPr>
        <w:t>and</w:t>
      </w:r>
      <w:r w:rsidR="00B5209D" w:rsidRPr="00231341">
        <w:rPr>
          <w:rStyle w:val="apple-converted-space"/>
          <w:color w:val="000000"/>
          <w:shd w:val="clear" w:color="auto" w:fill="FFFFFF"/>
        </w:rPr>
        <w:t> </w:t>
      </w:r>
      <w:hyperlink r:id="rId36" w:history="1">
        <w:r w:rsidR="00B5209D" w:rsidRPr="00231341">
          <w:rPr>
            <w:rStyle w:val="Hyperlink"/>
            <w:color w:val="005EBD"/>
            <w:shd w:val="clear" w:color="auto" w:fill="FFFFFF"/>
          </w:rPr>
          <w:t>security services in fire loss prevention</w:t>
        </w:r>
      </w:hyperlink>
    </w:p>
    <w:p w:rsidR="00B5209D" w:rsidRPr="00231341" w:rsidRDefault="00B5209D" w:rsidP="008D2DF4">
      <w:pPr>
        <w:pStyle w:val="NormalWeb"/>
        <w:numPr>
          <w:ilvl w:val="1"/>
          <w:numId w:val="7"/>
        </w:numPr>
        <w:shd w:val="clear" w:color="auto" w:fill="FFFFFF"/>
        <w:spacing w:before="0" w:beforeAutospacing="0" w:after="330" w:afterAutospacing="0"/>
        <w:rPr>
          <w:color w:val="000000"/>
          <w:shd w:val="clear" w:color="auto" w:fill="FFFFFF"/>
        </w:rPr>
      </w:pPr>
      <w:r w:rsidRPr="00231341">
        <w:rPr>
          <w:color w:val="000000"/>
          <w:shd w:val="clear" w:color="auto" w:fill="FFFFFF"/>
        </w:rPr>
        <w:t>The</w:t>
      </w:r>
      <w:r w:rsidRPr="00231341">
        <w:rPr>
          <w:rStyle w:val="apple-converted-space"/>
          <w:color w:val="000000"/>
          <w:shd w:val="clear" w:color="auto" w:fill="FFFFFF"/>
        </w:rPr>
        <w:t> </w:t>
      </w:r>
      <w:hyperlink r:id="rId37" w:history="1">
        <w:r w:rsidRPr="00231341">
          <w:rPr>
            <w:rStyle w:val="Hyperlink"/>
            <w:color w:val="005EBD"/>
            <w:shd w:val="clear" w:color="auto" w:fill="FFFFFF"/>
          </w:rPr>
          <w:t>Professional Practices for Business Continuity Planners</w:t>
        </w:r>
      </w:hyperlink>
      <w:r w:rsidRPr="00231341">
        <w:rPr>
          <w:rStyle w:val="apple-converted-space"/>
          <w:color w:val="000000"/>
          <w:shd w:val="clear" w:color="auto" w:fill="FFFFFF"/>
        </w:rPr>
        <w:t> </w:t>
      </w:r>
      <w:r w:rsidRPr="00231341">
        <w:rPr>
          <w:color w:val="000000"/>
          <w:shd w:val="clear" w:color="auto" w:fill="FFFFFF"/>
        </w:rPr>
        <w:t>is a comprehensive guide to developing business continuity plans</w:t>
      </w:r>
      <w:r w:rsidR="00231341">
        <w:rPr>
          <w:rStyle w:val="FootnoteReference"/>
          <w:color w:val="000000"/>
          <w:shd w:val="clear" w:color="auto" w:fill="FFFFFF"/>
        </w:rPr>
        <w:footnoteReference w:id="7"/>
      </w:r>
    </w:p>
    <w:p w:rsidR="004966A5" w:rsidRPr="005B5E95" w:rsidRDefault="004966A5" w:rsidP="002F6086">
      <w:pPr>
        <w:spacing w:line="240" w:lineRule="auto"/>
        <w:rPr>
          <w:b/>
          <w:color w:val="000000"/>
          <w:shd w:val="clear" w:color="auto" w:fill="FFFFFF"/>
        </w:rPr>
      </w:pPr>
      <w:r w:rsidRPr="005B5E95">
        <w:rPr>
          <w:b/>
          <w:color w:val="000000"/>
          <w:shd w:val="clear" w:color="auto" w:fill="FFFFFF"/>
        </w:rPr>
        <w:t>Planning</w:t>
      </w:r>
    </w:p>
    <w:p w:rsidR="00030E3C" w:rsidRPr="005B5E95" w:rsidRDefault="004966A5" w:rsidP="002F6086">
      <w:pPr>
        <w:spacing w:line="240" w:lineRule="auto"/>
        <w:rPr>
          <w:color w:val="000000"/>
          <w:shd w:val="clear" w:color="auto" w:fill="FFFFFF"/>
        </w:rPr>
      </w:pPr>
      <w:r w:rsidRPr="005B5E95">
        <w:rPr>
          <w:color w:val="000000"/>
          <w:shd w:val="clear" w:color="auto" w:fill="FFFFFF"/>
        </w:rPr>
        <w:t>Businesses should be prepared for all hazards, whether natural or manmade.  In Colorado the Division of Homeland Security and Emergency Management</w:t>
      </w:r>
      <w:r w:rsidR="004A09AD" w:rsidRPr="005B5E95">
        <w:rPr>
          <w:color w:val="000000"/>
          <w:shd w:val="clear" w:color="auto" w:fill="FFFFFF"/>
        </w:rPr>
        <w:t xml:space="preserve"> (DHSEM)</w:t>
      </w:r>
      <w:r w:rsidRPr="005B5E95">
        <w:rPr>
          <w:color w:val="000000"/>
          <w:shd w:val="clear" w:color="auto" w:fill="FFFFFF"/>
        </w:rPr>
        <w:t xml:space="preserve"> created an adaptable </w:t>
      </w:r>
      <w:hyperlink r:id="rId38" w:history="1">
        <w:r w:rsidRPr="005B5E95">
          <w:rPr>
            <w:rStyle w:val="Hyperlink"/>
            <w:shd w:val="clear" w:color="auto" w:fill="FFFFFF"/>
          </w:rPr>
          <w:t>Emergency Response Guide</w:t>
        </w:r>
      </w:hyperlink>
      <w:r w:rsidRPr="005B5E95">
        <w:rPr>
          <w:color w:val="000000"/>
          <w:shd w:val="clear" w:color="auto" w:fill="FFFFFF"/>
        </w:rPr>
        <w:t xml:space="preserve"> covering the 18 most common hazards and the roles, responsibilities and actions both leadership and employees should take should the event occur.  Using this guide to create an Emergency Action Plan</w:t>
      </w:r>
      <w:r w:rsidR="00361415" w:rsidRPr="005B5E95">
        <w:rPr>
          <w:color w:val="000000"/>
          <w:shd w:val="clear" w:color="auto" w:fill="FFFFFF"/>
        </w:rPr>
        <w:t xml:space="preserve"> (EAP),</w:t>
      </w:r>
      <w:r w:rsidRPr="005B5E95">
        <w:rPr>
          <w:color w:val="000000"/>
          <w:shd w:val="clear" w:color="auto" w:fill="FFFFFF"/>
        </w:rPr>
        <w:t xml:space="preserve"> if your business does not already have one</w:t>
      </w:r>
      <w:r w:rsidR="00361415" w:rsidRPr="005B5E95">
        <w:rPr>
          <w:color w:val="000000"/>
          <w:shd w:val="clear" w:color="auto" w:fill="FFFFFF"/>
        </w:rPr>
        <w:t>,</w:t>
      </w:r>
      <w:r w:rsidRPr="005B5E95">
        <w:rPr>
          <w:color w:val="000000"/>
          <w:shd w:val="clear" w:color="auto" w:fill="FFFFFF"/>
        </w:rPr>
        <w:t xml:space="preserve"> is a great way to start your preparedness planning process.  </w:t>
      </w:r>
      <w:r w:rsidR="004A09AD" w:rsidRPr="005B5E95">
        <w:rPr>
          <w:color w:val="000000"/>
          <w:shd w:val="clear" w:color="auto" w:fill="FFFFFF"/>
        </w:rPr>
        <w:t>DHSEM can provide you</w:t>
      </w:r>
      <w:r w:rsidR="00361415" w:rsidRPr="005B5E95">
        <w:rPr>
          <w:color w:val="000000"/>
          <w:shd w:val="clear" w:color="auto" w:fill="FFFFFF"/>
        </w:rPr>
        <w:t xml:space="preserve"> with</w:t>
      </w:r>
      <w:r w:rsidR="004A09AD" w:rsidRPr="005B5E95">
        <w:rPr>
          <w:color w:val="000000"/>
          <w:shd w:val="clear" w:color="auto" w:fill="FFFFFF"/>
        </w:rPr>
        <w:t xml:space="preserve"> EAP templates </w:t>
      </w:r>
      <w:r w:rsidR="00361415" w:rsidRPr="005B5E95">
        <w:rPr>
          <w:color w:val="000000"/>
          <w:shd w:val="clear" w:color="auto" w:fill="FFFFFF"/>
        </w:rPr>
        <w:t>if needed</w:t>
      </w:r>
      <w:r w:rsidR="004A09AD" w:rsidRPr="005B5E95">
        <w:rPr>
          <w:color w:val="000000"/>
          <w:shd w:val="clear" w:color="auto" w:fill="FFFFFF"/>
        </w:rPr>
        <w:t>.</w:t>
      </w:r>
      <w:r w:rsidR="004A09AD" w:rsidRPr="005B5E95">
        <w:rPr>
          <w:rStyle w:val="FootnoteReference"/>
          <w:color w:val="000000"/>
          <w:shd w:val="clear" w:color="auto" w:fill="FFFFFF"/>
        </w:rPr>
        <w:footnoteReference w:id="8"/>
      </w:r>
      <w:r w:rsidR="004A09AD" w:rsidRPr="005B5E95">
        <w:rPr>
          <w:color w:val="000000"/>
          <w:shd w:val="clear" w:color="auto" w:fill="FFFFFF"/>
        </w:rPr>
        <w:t xml:space="preserve">  </w:t>
      </w:r>
      <w:r w:rsidR="00F85CD1" w:rsidRPr="005B5E95">
        <w:rPr>
          <w:color w:val="000000"/>
          <w:shd w:val="clear" w:color="auto" w:fill="FFFFFF"/>
        </w:rPr>
        <w:t>In developing this plan, it is important to identify the vulnerabilities and potential impacts should any of the 18 hazards occur.  This will be your business’</w:t>
      </w:r>
      <w:r w:rsidR="006438AA" w:rsidRPr="005B5E95">
        <w:rPr>
          <w:color w:val="000000"/>
          <w:shd w:val="clear" w:color="auto" w:fill="FFFFFF"/>
        </w:rPr>
        <w:t xml:space="preserve">s </w:t>
      </w:r>
      <w:hyperlink r:id="rId39" w:history="1">
        <w:r w:rsidR="006438AA" w:rsidRPr="005B5E95">
          <w:rPr>
            <w:rStyle w:val="Hyperlink"/>
            <w:shd w:val="clear" w:color="auto" w:fill="FFFFFF"/>
          </w:rPr>
          <w:t>risk assessment</w:t>
        </w:r>
      </w:hyperlink>
      <w:r w:rsidR="006438AA" w:rsidRPr="005B5E95">
        <w:rPr>
          <w:color w:val="000000"/>
          <w:shd w:val="clear" w:color="auto" w:fill="FFFFFF"/>
        </w:rPr>
        <w:t xml:space="preserve"> and </w:t>
      </w:r>
      <w:r w:rsidR="00F85CD1" w:rsidRPr="005B5E95">
        <w:rPr>
          <w:color w:val="000000"/>
          <w:shd w:val="clear" w:color="auto" w:fill="FFFFFF"/>
        </w:rPr>
        <w:t>will help</w:t>
      </w:r>
      <w:r w:rsidR="006438AA" w:rsidRPr="005B5E95">
        <w:rPr>
          <w:color w:val="000000"/>
          <w:shd w:val="clear" w:color="auto" w:fill="FFFFFF"/>
        </w:rPr>
        <w:t xml:space="preserve"> you to</w:t>
      </w:r>
      <w:r w:rsidR="00F85CD1" w:rsidRPr="005B5E95">
        <w:rPr>
          <w:color w:val="000000"/>
          <w:shd w:val="clear" w:color="auto" w:fill="FFFFFF"/>
        </w:rPr>
        <w:t xml:space="preserve"> determine </w:t>
      </w:r>
      <w:r w:rsidR="006438AA" w:rsidRPr="005B5E95">
        <w:rPr>
          <w:color w:val="000000"/>
          <w:shd w:val="clear" w:color="auto" w:fill="FFFFFF"/>
        </w:rPr>
        <w:t xml:space="preserve">the amount of time and </w:t>
      </w:r>
      <w:r w:rsidR="00FB243B" w:rsidRPr="005B5E95">
        <w:rPr>
          <w:color w:val="000000"/>
          <w:shd w:val="clear" w:color="auto" w:fill="FFFFFF"/>
        </w:rPr>
        <w:t xml:space="preserve">necessary </w:t>
      </w:r>
      <w:r w:rsidR="006438AA" w:rsidRPr="005B5E95">
        <w:rPr>
          <w:color w:val="000000"/>
          <w:shd w:val="clear" w:color="auto" w:fill="FFFFFF"/>
        </w:rPr>
        <w:t>resources</w:t>
      </w:r>
      <w:r w:rsidR="00FB243B" w:rsidRPr="005B5E95">
        <w:rPr>
          <w:color w:val="000000"/>
          <w:shd w:val="clear" w:color="auto" w:fill="FFFFFF"/>
        </w:rPr>
        <w:t xml:space="preserve"> to allocate </w:t>
      </w:r>
      <w:r w:rsidR="006438AA" w:rsidRPr="005B5E95">
        <w:rPr>
          <w:color w:val="000000"/>
          <w:shd w:val="clear" w:color="auto" w:fill="FFFFFF"/>
        </w:rPr>
        <w:t>to offset risks.</w:t>
      </w:r>
      <w:r w:rsidR="0015061C" w:rsidRPr="005B5E95">
        <w:rPr>
          <w:color w:val="000000"/>
          <w:shd w:val="clear" w:color="auto" w:fill="FFFFFF"/>
        </w:rPr>
        <w:t xml:space="preserve">  To determine financial and operation impacts that may occur from a disruption of business during emergency, conduct a </w:t>
      </w:r>
      <w:hyperlink r:id="rId40" w:history="1">
        <w:r w:rsidR="0015061C" w:rsidRPr="005B5E95">
          <w:rPr>
            <w:rStyle w:val="Hyperlink"/>
            <w:shd w:val="clear" w:color="auto" w:fill="FFFFFF"/>
          </w:rPr>
          <w:t>business impact analyst</w:t>
        </w:r>
      </w:hyperlink>
      <w:r w:rsidR="0015061C" w:rsidRPr="005B5E95">
        <w:rPr>
          <w:color w:val="000000"/>
          <w:shd w:val="clear" w:color="auto" w:fill="FFFFFF"/>
        </w:rPr>
        <w:t>.</w:t>
      </w:r>
      <w:r w:rsidR="00030E3C" w:rsidRPr="005B5E95">
        <w:rPr>
          <w:rStyle w:val="FootnoteReference"/>
          <w:color w:val="000000"/>
          <w:shd w:val="clear" w:color="auto" w:fill="FFFFFF"/>
        </w:rPr>
        <w:footnoteReference w:id="9"/>
      </w:r>
      <w:r w:rsidR="0015061C" w:rsidRPr="005B5E95">
        <w:rPr>
          <w:color w:val="000000"/>
          <w:shd w:val="clear" w:color="auto" w:fill="FFFFFF"/>
        </w:rPr>
        <w:t xml:space="preserve">  </w:t>
      </w:r>
    </w:p>
    <w:p w:rsidR="004A09AD" w:rsidRDefault="00027D31" w:rsidP="002F6086">
      <w:pPr>
        <w:spacing w:line="240" w:lineRule="auto"/>
        <w:rPr>
          <w:b/>
          <w:color w:val="000000"/>
          <w:shd w:val="clear" w:color="auto" w:fill="FFFFFF"/>
        </w:rPr>
      </w:pPr>
      <w:r w:rsidRPr="005B5E95">
        <w:rPr>
          <w:b/>
          <w:color w:val="000000"/>
          <w:shd w:val="clear" w:color="auto" w:fill="FFFFFF"/>
        </w:rPr>
        <w:t>Implementation</w:t>
      </w:r>
    </w:p>
    <w:p w:rsidR="004E47E0" w:rsidRPr="004E47E0" w:rsidRDefault="004E47E0" w:rsidP="002F6086">
      <w:pPr>
        <w:spacing w:line="240" w:lineRule="auto"/>
        <w:rPr>
          <w:color w:val="000000"/>
          <w:shd w:val="clear" w:color="auto" w:fill="FFFFFF"/>
        </w:rPr>
      </w:pPr>
      <w:r>
        <w:rPr>
          <w:color w:val="000000"/>
          <w:shd w:val="clear" w:color="auto" w:fill="FFFFFF"/>
        </w:rPr>
        <w:t xml:space="preserve">The </w:t>
      </w:r>
      <w:r>
        <w:rPr>
          <w:i/>
          <w:color w:val="000000"/>
          <w:shd w:val="clear" w:color="auto" w:fill="FFFFFF"/>
        </w:rPr>
        <w:t xml:space="preserve">Ready </w:t>
      </w:r>
      <w:r>
        <w:rPr>
          <w:color w:val="000000"/>
          <w:shd w:val="clear" w:color="auto" w:fill="FFFFFF"/>
        </w:rPr>
        <w:t xml:space="preserve">campaign describes the implementation phase of a preparedness program as including </w:t>
      </w:r>
      <w:r w:rsidRPr="004E47E0">
        <w:rPr>
          <w:color w:val="000000"/>
          <w:shd w:val="clear" w:color="auto" w:fill="FFFFFF"/>
        </w:rPr>
        <w:t>“identifying and assessing resources, writing plans, developing a system to manage incidents and training employees so they can execute plans.”</w:t>
      </w:r>
      <w:r w:rsidR="00C92102">
        <w:rPr>
          <w:color w:val="000000"/>
          <w:shd w:val="clear" w:color="auto" w:fill="FFFFFF"/>
        </w:rPr>
        <w:t xml:space="preserve">  Below are the following </w:t>
      </w:r>
      <w:r w:rsidR="00434455">
        <w:rPr>
          <w:color w:val="000000"/>
          <w:shd w:val="clear" w:color="auto" w:fill="FFFFFF"/>
        </w:rPr>
        <w:t>key aspects of implementation:</w:t>
      </w:r>
    </w:p>
    <w:p w:rsidR="00030E3C" w:rsidRPr="005B5E95" w:rsidRDefault="001F0124" w:rsidP="00030E3C">
      <w:pPr>
        <w:numPr>
          <w:ilvl w:val="0"/>
          <w:numId w:val="5"/>
        </w:numPr>
        <w:shd w:val="clear" w:color="auto" w:fill="FFFFFF"/>
        <w:spacing w:before="100" w:beforeAutospacing="1" w:after="150" w:line="240" w:lineRule="auto"/>
        <w:rPr>
          <w:color w:val="000000"/>
        </w:rPr>
      </w:pPr>
      <w:hyperlink r:id="rId41" w:history="1">
        <w:r w:rsidR="00030E3C" w:rsidRPr="005B5E95">
          <w:rPr>
            <w:rStyle w:val="Hyperlink"/>
            <w:color w:val="005EBD"/>
          </w:rPr>
          <w:t>Resource Management</w:t>
        </w:r>
      </w:hyperlink>
      <w:r w:rsidR="00030E3C" w:rsidRPr="005B5E95">
        <w:rPr>
          <w:color w:val="000000"/>
        </w:rPr>
        <w:t>: Resources needed for responding to emergencies, continuing business operations and communicating during and after an incident should be identified and assessed.</w:t>
      </w:r>
    </w:p>
    <w:p w:rsidR="00030E3C" w:rsidRPr="005B5E95" w:rsidRDefault="001F0124" w:rsidP="00030E3C">
      <w:pPr>
        <w:numPr>
          <w:ilvl w:val="0"/>
          <w:numId w:val="5"/>
        </w:numPr>
        <w:shd w:val="clear" w:color="auto" w:fill="FFFFFF"/>
        <w:spacing w:before="100" w:beforeAutospacing="1" w:after="150" w:line="240" w:lineRule="auto"/>
        <w:rPr>
          <w:color w:val="000000"/>
        </w:rPr>
      </w:pPr>
      <w:hyperlink r:id="rId42" w:history="1">
        <w:r w:rsidR="00030E3C" w:rsidRPr="005B5E95">
          <w:rPr>
            <w:rStyle w:val="Hyperlink"/>
            <w:color w:val="005EBD"/>
          </w:rPr>
          <w:t>Emergency Response Plan</w:t>
        </w:r>
      </w:hyperlink>
      <w:r w:rsidR="00030E3C" w:rsidRPr="005B5E95">
        <w:rPr>
          <w:color w:val="000000"/>
        </w:rPr>
        <w:t>: Plans to protect people, property and the environment should be developed. Plans should include evacuation, sheltering in place and lockdown as well as plans for other types of threats identified during the</w:t>
      </w:r>
      <w:r w:rsidR="00030E3C" w:rsidRPr="005B5E95">
        <w:rPr>
          <w:rStyle w:val="apple-converted-space"/>
          <w:color w:val="000000"/>
        </w:rPr>
        <w:t> </w:t>
      </w:r>
      <w:r w:rsidR="00030E3C" w:rsidRPr="005B5E95">
        <w:rPr>
          <w:color w:val="000000"/>
        </w:rPr>
        <w:t>risk assessment.</w:t>
      </w:r>
    </w:p>
    <w:p w:rsidR="00030E3C" w:rsidRPr="005B5E95" w:rsidRDefault="001F0124" w:rsidP="00030E3C">
      <w:pPr>
        <w:numPr>
          <w:ilvl w:val="0"/>
          <w:numId w:val="5"/>
        </w:numPr>
        <w:shd w:val="clear" w:color="auto" w:fill="FFFFFF"/>
        <w:spacing w:before="100" w:beforeAutospacing="1" w:after="150" w:line="240" w:lineRule="auto"/>
        <w:rPr>
          <w:color w:val="000000"/>
        </w:rPr>
      </w:pPr>
      <w:hyperlink r:id="rId43" w:history="1">
        <w:r w:rsidR="00030E3C" w:rsidRPr="005B5E95">
          <w:rPr>
            <w:rStyle w:val="Hyperlink"/>
            <w:color w:val="005EBD"/>
          </w:rPr>
          <w:t>Crisis Communications Plan</w:t>
        </w:r>
      </w:hyperlink>
      <w:r w:rsidR="00030E3C" w:rsidRPr="005B5E95">
        <w:rPr>
          <w:color w:val="000000"/>
        </w:rPr>
        <w:t xml:space="preserve">: A plan should be established to communicate with employees, customers, </w:t>
      </w:r>
      <w:r w:rsidR="0045422B">
        <w:rPr>
          <w:color w:val="000000"/>
        </w:rPr>
        <w:t xml:space="preserve">the news media and stakeholders during an incident.  </w:t>
      </w:r>
      <w:r w:rsidR="005B6397">
        <w:rPr>
          <w:color w:val="000000"/>
        </w:rPr>
        <w:t>A</w:t>
      </w:r>
      <w:r w:rsidR="0045422B">
        <w:rPr>
          <w:color w:val="000000"/>
        </w:rPr>
        <w:t>l</w:t>
      </w:r>
      <w:r w:rsidR="005B6397">
        <w:rPr>
          <w:color w:val="000000"/>
        </w:rPr>
        <w:t xml:space="preserve"> of these audiences</w:t>
      </w:r>
      <w:r w:rsidR="0045422B">
        <w:rPr>
          <w:color w:val="000000"/>
        </w:rPr>
        <w:t>l need to know how they will be impacted.</w:t>
      </w:r>
    </w:p>
    <w:p w:rsidR="00030E3C" w:rsidRDefault="001F0124" w:rsidP="00030E3C">
      <w:pPr>
        <w:numPr>
          <w:ilvl w:val="0"/>
          <w:numId w:val="5"/>
        </w:numPr>
        <w:shd w:val="clear" w:color="auto" w:fill="FFFFFF"/>
        <w:spacing w:before="100" w:beforeAutospacing="1" w:after="150" w:line="240" w:lineRule="auto"/>
        <w:rPr>
          <w:color w:val="000000"/>
        </w:rPr>
      </w:pPr>
      <w:hyperlink r:id="rId44" w:history="1">
        <w:r w:rsidR="00030E3C" w:rsidRPr="005B5E95">
          <w:rPr>
            <w:rStyle w:val="Hyperlink"/>
            <w:color w:val="005EBD"/>
          </w:rPr>
          <w:t>Business Continuity Plan</w:t>
        </w:r>
      </w:hyperlink>
      <w:r w:rsidR="00030E3C" w:rsidRPr="005B5E95">
        <w:rPr>
          <w:color w:val="000000"/>
        </w:rPr>
        <w:t>: A business continuity plan that includes recovery strategies to overcome the</w:t>
      </w:r>
      <w:r w:rsidR="00030E3C" w:rsidRPr="005B5E95">
        <w:rPr>
          <w:rStyle w:val="apple-converted-space"/>
          <w:color w:val="000000"/>
        </w:rPr>
        <w:t> </w:t>
      </w:r>
      <w:r w:rsidR="00030E3C" w:rsidRPr="00C92102">
        <w:rPr>
          <w:color w:val="000000"/>
        </w:rPr>
        <w:t>disruption of business</w:t>
      </w:r>
      <w:r w:rsidR="00030E3C" w:rsidRPr="005B5E95">
        <w:rPr>
          <w:rStyle w:val="apple-converted-space"/>
          <w:color w:val="005EBD"/>
          <w:u w:val="single"/>
        </w:rPr>
        <w:t> </w:t>
      </w:r>
      <w:r w:rsidR="00030E3C" w:rsidRPr="005B5E95">
        <w:rPr>
          <w:color w:val="000000"/>
        </w:rPr>
        <w:t>should be developed.</w:t>
      </w:r>
      <w:r w:rsidR="001F4E21">
        <w:rPr>
          <w:color w:val="000000"/>
        </w:rPr>
        <w:t xml:space="preserve">  See the Business Continuity Planning Process Diagram below:</w:t>
      </w:r>
    </w:p>
    <w:p w:rsidR="001F4E21" w:rsidRPr="005B5E95" w:rsidRDefault="001F4E21" w:rsidP="001F4E21">
      <w:pPr>
        <w:shd w:val="clear" w:color="auto" w:fill="FFFFFF"/>
        <w:spacing w:before="100" w:beforeAutospacing="1" w:after="150" w:line="240" w:lineRule="auto"/>
        <w:ind w:left="360"/>
        <w:rPr>
          <w:color w:val="000000"/>
        </w:rPr>
      </w:pPr>
      <w:r>
        <w:rPr>
          <w:noProof/>
          <w:color w:val="000000"/>
        </w:rPr>
        <w:drawing>
          <wp:inline distT="0" distB="0" distL="0" distR="0">
            <wp:extent cx="5943600" cy="2122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0 Business Continuity Planning Process.png"/>
                    <pic:cNvPicPr/>
                  </pic:nvPicPr>
                  <pic:blipFill>
                    <a:blip r:embed="rId45">
                      <a:extLst>
                        <a:ext uri="{28A0092B-C50C-407E-A947-70E740481C1C}">
                          <a14:useLocalDpi xmlns:a14="http://schemas.microsoft.com/office/drawing/2010/main" val="0"/>
                        </a:ext>
                      </a:extLst>
                    </a:blip>
                    <a:stretch>
                      <a:fillRect/>
                    </a:stretch>
                  </pic:blipFill>
                  <pic:spPr>
                    <a:xfrm>
                      <a:off x="0" y="0"/>
                      <a:ext cx="5943600" cy="2122805"/>
                    </a:xfrm>
                    <a:prstGeom prst="rect">
                      <a:avLst/>
                    </a:prstGeom>
                  </pic:spPr>
                </pic:pic>
              </a:graphicData>
            </a:graphic>
          </wp:inline>
        </w:drawing>
      </w:r>
    </w:p>
    <w:p w:rsidR="00BE7CCA" w:rsidRPr="00BE7CCA" w:rsidRDefault="00BE7CCA" w:rsidP="000459EA">
      <w:pPr>
        <w:spacing w:line="240" w:lineRule="auto"/>
        <w:ind w:left="720"/>
        <w:rPr>
          <w:b/>
          <w:color w:val="000000"/>
          <w:shd w:val="clear" w:color="auto" w:fill="FFFFFF"/>
        </w:rPr>
      </w:pPr>
      <w:r w:rsidRPr="00BE7CCA">
        <w:rPr>
          <w:color w:val="000000"/>
          <w:szCs w:val="26"/>
        </w:rPr>
        <w:t>If you need more</w:t>
      </w:r>
      <w:r>
        <w:rPr>
          <w:color w:val="000000"/>
          <w:szCs w:val="26"/>
        </w:rPr>
        <w:t xml:space="preserve"> help getting a business getting your business</w:t>
      </w:r>
      <w:r w:rsidRPr="00BE7CCA">
        <w:rPr>
          <w:color w:val="000000"/>
          <w:szCs w:val="26"/>
        </w:rPr>
        <w:t xml:space="preserve"> prepared, </w:t>
      </w:r>
      <w:r>
        <w:rPr>
          <w:color w:val="000000"/>
          <w:szCs w:val="26"/>
        </w:rPr>
        <w:t>try out</w:t>
      </w:r>
      <w:r w:rsidRPr="00BE7CCA">
        <w:rPr>
          <w:color w:val="000000"/>
          <w:szCs w:val="26"/>
        </w:rPr>
        <w:t xml:space="preserve"> the new</w:t>
      </w:r>
      <w:r w:rsidRPr="00BE7CCA">
        <w:rPr>
          <w:rStyle w:val="apple-converted-space"/>
          <w:color w:val="000000"/>
          <w:szCs w:val="26"/>
        </w:rPr>
        <w:t> </w:t>
      </w:r>
      <w:hyperlink r:id="rId46" w:tooltip="BCPS Zip Archive - 13 Mb" w:history="1">
        <w:r w:rsidRPr="00BE7CCA">
          <w:rPr>
            <w:rStyle w:val="Hyperlink"/>
            <w:color w:val="005EBD"/>
            <w:szCs w:val="26"/>
          </w:rPr>
          <w:t>Business Continuity Planning Suite</w:t>
        </w:r>
      </w:hyperlink>
      <w:r w:rsidRPr="00BE7CCA">
        <w:rPr>
          <w:rStyle w:val="apple-converted-space"/>
          <w:color w:val="000000"/>
          <w:szCs w:val="26"/>
        </w:rPr>
        <w:t> </w:t>
      </w:r>
      <w:r w:rsidRPr="00BE7CCA">
        <w:rPr>
          <w:color w:val="000000"/>
          <w:szCs w:val="26"/>
        </w:rPr>
        <w:t>(ZIP Archive - 13 Mb: PC Compatible) developed by DHS’ National Protection and Programs Directorate and FEMA.  This software was created for any business with the need to create, improve, or update its business continuity plan. The Suite is scalable for optimal use by organizations of any size and consists of a business continuity plan (BCP) training, automated BCP and disaster recovery plan (DRP) generators, and a self-directed exercise for testing an implemented BCP.</w:t>
      </w:r>
      <w:r>
        <w:rPr>
          <w:color w:val="000000"/>
          <w:szCs w:val="26"/>
        </w:rPr>
        <w:t xml:space="preserve"> </w:t>
      </w:r>
      <w:r w:rsidRPr="00BE7CCA">
        <w:rPr>
          <w:color w:val="000000"/>
          <w:szCs w:val="26"/>
        </w:rPr>
        <w:t xml:space="preserve"> Businesses can utilize this solution to maintain normal operations and provide resilience during a disruption.</w:t>
      </w:r>
      <w:r>
        <w:rPr>
          <w:rStyle w:val="FootnoteReference"/>
          <w:color w:val="000000"/>
          <w:szCs w:val="26"/>
        </w:rPr>
        <w:footnoteReference w:id="10"/>
      </w:r>
    </w:p>
    <w:p w:rsidR="00030E3C" w:rsidRPr="005B5E95" w:rsidRDefault="001F0124" w:rsidP="000459EA">
      <w:pPr>
        <w:numPr>
          <w:ilvl w:val="0"/>
          <w:numId w:val="5"/>
        </w:numPr>
        <w:shd w:val="clear" w:color="auto" w:fill="FFFFFF"/>
        <w:spacing w:before="100" w:beforeAutospacing="1" w:after="150" w:line="240" w:lineRule="auto"/>
        <w:rPr>
          <w:color w:val="000000"/>
        </w:rPr>
      </w:pPr>
      <w:hyperlink r:id="rId47" w:history="1">
        <w:r w:rsidR="00030E3C" w:rsidRPr="005B5E95">
          <w:rPr>
            <w:rStyle w:val="Hyperlink"/>
            <w:color w:val="005EBD"/>
          </w:rPr>
          <w:t>Information Technology Plan</w:t>
        </w:r>
      </w:hyperlink>
      <w:r w:rsidR="00030E3C" w:rsidRPr="005B5E95">
        <w:rPr>
          <w:color w:val="000000"/>
        </w:rPr>
        <w:t>: A plan to recover computer hardware, connectivity and electronic data to support critical business processes should be developed.</w:t>
      </w:r>
    </w:p>
    <w:p w:rsidR="00030E3C" w:rsidRPr="005B5E95" w:rsidRDefault="001F0124" w:rsidP="000459EA">
      <w:pPr>
        <w:numPr>
          <w:ilvl w:val="0"/>
          <w:numId w:val="5"/>
        </w:numPr>
        <w:shd w:val="clear" w:color="auto" w:fill="FFFFFF"/>
        <w:spacing w:before="100" w:beforeAutospacing="1" w:after="150" w:line="240" w:lineRule="auto"/>
        <w:rPr>
          <w:color w:val="000000"/>
        </w:rPr>
      </w:pPr>
      <w:hyperlink r:id="rId48" w:history="1">
        <w:r w:rsidR="00030E3C" w:rsidRPr="005B5E95">
          <w:rPr>
            <w:rStyle w:val="Hyperlink"/>
            <w:color w:val="005EBD"/>
          </w:rPr>
          <w:t>Employee Assistance &amp; Support</w:t>
        </w:r>
      </w:hyperlink>
      <w:r w:rsidR="00030E3C" w:rsidRPr="005B5E95">
        <w:rPr>
          <w:color w:val="000000"/>
        </w:rPr>
        <w:t>: The business preparedness plan should encourage employees and their families to develop</w:t>
      </w:r>
      <w:r w:rsidR="00030E3C" w:rsidRPr="005B5E95">
        <w:rPr>
          <w:rStyle w:val="apple-converted-space"/>
          <w:color w:val="000000"/>
        </w:rPr>
        <w:t> </w:t>
      </w:r>
      <w:hyperlink r:id="rId49" w:history="1">
        <w:r w:rsidR="00030E3C" w:rsidRPr="005B5E95">
          <w:rPr>
            <w:rStyle w:val="Hyperlink"/>
            <w:color w:val="005EBD"/>
          </w:rPr>
          <w:t>family preparedness plans</w:t>
        </w:r>
      </w:hyperlink>
      <w:r w:rsidR="00030E3C" w:rsidRPr="005B5E95">
        <w:rPr>
          <w:color w:val="000000"/>
        </w:rPr>
        <w:t xml:space="preserve">. </w:t>
      </w:r>
      <w:r w:rsidR="005B5E95" w:rsidRPr="005B5E95">
        <w:rPr>
          <w:color w:val="000000"/>
        </w:rPr>
        <w:t xml:space="preserve">  </w:t>
      </w:r>
      <w:r w:rsidR="00030E3C" w:rsidRPr="005B5E95">
        <w:rPr>
          <w:color w:val="000000"/>
        </w:rPr>
        <w:t>Plans should also be developed to support the needs of employees following an incident.</w:t>
      </w:r>
    </w:p>
    <w:p w:rsidR="00030E3C" w:rsidRPr="005B5E95" w:rsidRDefault="001F0124" w:rsidP="000459EA">
      <w:pPr>
        <w:numPr>
          <w:ilvl w:val="0"/>
          <w:numId w:val="5"/>
        </w:numPr>
        <w:shd w:val="clear" w:color="auto" w:fill="FFFFFF"/>
        <w:spacing w:before="100" w:beforeAutospacing="1" w:after="150" w:line="240" w:lineRule="auto"/>
        <w:rPr>
          <w:color w:val="000000"/>
        </w:rPr>
      </w:pPr>
      <w:hyperlink r:id="rId50" w:history="1">
        <w:r w:rsidR="00030E3C" w:rsidRPr="005B5E95">
          <w:rPr>
            <w:rStyle w:val="Hyperlink"/>
            <w:color w:val="005EBD"/>
          </w:rPr>
          <w:t>Incident Management</w:t>
        </w:r>
      </w:hyperlink>
      <w:r w:rsidR="00030E3C" w:rsidRPr="005B5E95">
        <w:rPr>
          <w:color w:val="000000"/>
        </w:rPr>
        <w:t>: An incident management system is needed to define responsibilities and coordinate activities before, during and following an incident.</w:t>
      </w:r>
    </w:p>
    <w:p w:rsidR="00030E3C" w:rsidRPr="005B5E95" w:rsidRDefault="001F0124" w:rsidP="000459EA">
      <w:pPr>
        <w:numPr>
          <w:ilvl w:val="0"/>
          <w:numId w:val="5"/>
        </w:numPr>
        <w:shd w:val="clear" w:color="auto" w:fill="FFFFFF"/>
        <w:spacing w:before="100" w:beforeAutospacing="1" w:after="150" w:line="240" w:lineRule="auto"/>
        <w:rPr>
          <w:color w:val="000000"/>
        </w:rPr>
      </w:pPr>
      <w:hyperlink r:id="rId51" w:history="1">
        <w:r w:rsidR="00030E3C" w:rsidRPr="005B5E95">
          <w:rPr>
            <w:rStyle w:val="Hyperlink"/>
            <w:color w:val="005EBD"/>
          </w:rPr>
          <w:t>Training</w:t>
        </w:r>
      </w:hyperlink>
      <w:r w:rsidR="00030E3C" w:rsidRPr="005B5E95">
        <w:rPr>
          <w:color w:val="000000"/>
        </w:rPr>
        <w:t>: Persons with a defined role in the preparedness program should be trained to do their assigned tasks. All employees should be trained so they can take appropriate protective actions during an emergency.</w:t>
      </w:r>
      <w:r w:rsidR="00CF738F">
        <w:rPr>
          <w:rStyle w:val="FootnoteReference"/>
          <w:color w:val="000000"/>
        </w:rPr>
        <w:footnoteReference w:id="11"/>
      </w:r>
    </w:p>
    <w:p w:rsidR="00434455" w:rsidRDefault="00434455" w:rsidP="00434455">
      <w:pPr>
        <w:spacing w:line="240" w:lineRule="auto"/>
        <w:rPr>
          <w:color w:val="000000"/>
          <w:shd w:val="clear" w:color="auto" w:fill="FFFFFF"/>
        </w:rPr>
      </w:pPr>
      <w:r>
        <w:rPr>
          <w:color w:val="000000"/>
          <w:sz w:val="22"/>
          <w:szCs w:val="22"/>
          <w:shd w:val="clear" w:color="auto" w:fill="FFFFFF"/>
        </w:rPr>
        <w:br/>
      </w:r>
      <w:r w:rsidR="00441A2C">
        <w:rPr>
          <w:b/>
          <w:color w:val="000000"/>
          <w:shd w:val="clear" w:color="auto" w:fill="FFFFFF"/>
        </w:rPr>
        <w:t>Training &amp; Exercise</w:t>
      </w:r>
    </w:p>
    <w:p w:rsidR="00434455" w:rsidRDefault="00434455" w:rsidP="00434455">
      <w:pPr>
        <w:spacing w:line="240" w:lineRule="auto"/>
        <w:rPr>
          <w:color w:val="000000"/>
          <w:shd w:val="clear" w:color="auto" w:fill="FFFFFF"/>
        </w:rPr>
      </w:pPr>
      <w:r>
        <w:rPr>
          <w:color w:val="000000"/>
          <w:shd w:val="clear" w:color="auto" w:fill="FFFFFF"/>
        </w:rPr>
        <w:t xml:space="preserve">After implementing a preparedness program, it important to regularly </w:t>
      </w:r>
      <w:r w:rsidR="00441A2C">
        <w:rPr>
          <w:color w:val="000000"/>
          <w:shd w:val="clear" w:color="auto" w:fill="FFFFFF"/>
        </w:rPr>
        <w:t>train</w:t>
      </w:r>
      <w:r>
        <w:rPr>
          <w:color w:val="000000"/>
          <w:shd w:val="clear" w:color="auto" w:fill="FFFFFF"/>
        </w:rPr>
        <w:t xml:space="preserve"> and exercise it to ensure employees understand their role and to </w:t>
      </w:r>
      <w:r w:rsidR="009057C9">
        <w:rPr>
          <w:color w:val="000000"/>
          <w:shd w:val="clear" w:color="auto" w:fill="FFFFFF"/>
        </w:rPr>
        <w:t xml:space="preserve">identify any gaps that may need </w:t>
      </w:r>
      <w:r>
        <w:rPr>
          <w:color w:val="000000"/>
          <w:shd w:val="clear" w:color="auto" w:fill="FFFFFF"/>
        </w:rPr>
        <w:t>remedied.  DHSEM’s Tr</w:t>
      </w:r>
      <w:r w:rsidR="00D77639">
        <w:rPr>
          <w:color w:val="000000"/>
          <w:shd w:val="clear" w:color="auto" w:fill="FFFFFF"/>
        </w:rPr>
        <w:t xml:space="preserve">aining &amp; Exercise team is able </w:t>
      </w:r>
      <w:r>
        <w:rPr>
          <w:color w:val="000000"/>
          <w:shd w:val="clear" w:color="auto" w:fill="FFFFFF"/>
        </w:rPr>
        <w:t xml:space="preserve">to </w:t>
      </w:r>
      <w:r w:rsidR="00AF6087">
        <w:rPr>
          <w:color w:val="000000"/>
          <w:shd w:val="clear" w:color="auto" w:fill="FFFFFF"/>
        </w:rPr>
        <w:t>assist with developing a training &amp; exercise plan for your business.</w:t>
      </w:r>
      <w:r w:rsidR="00D02CB5">
        <w:rPr>
          <w:rStyle w:val="FootnoteReference"/>
          <w:color w:val="000000"/>
          <w:shd w:val="clear" w:color="auto" w:fill="FFFFFF"/>
        </w:rPr>
        <w:footnoteReference w:id="12"/>
      </w:r>
    </w:p>
    <w:p w:rsidR="00675A92" w:rsidRDefault="00675A92" w:rsidP="00434455">
      <w:pPr>
        <w:spacing w:line="240" w:lineRule="auto"/>
        <w:rPr>
          <w:b/>
          <w:color w:val="000000"/>
          <w:shd w:val="clear" w:color="auto" w:fill="FFFFFF"/>
        </w:rPr>
      </w:pPr>
      <w:r>
        <w:rPr>
          <w:b/>
          <w:color w:val="000000"/>
          <w:shd w:val="clear" w:color="auto" w:fill="FFFFFF"/>
        </w:rPr>
        <w:t>Program Improvement</w:t>
      </w:r>
    </w:p>
    <w:p w:rsidR="00260B6E" w:rsidRPr="007D2BA5" w:rsidRDefault="00791D72" w:rsidP="00260B6E">
      <w:pPr>
        <w:pStyle w:val="NormalWeb"/>
        <w:shd w:val="clear" w:color="auto" w:fill="FFFFFF"/>
        <w:spacing w:before="0" w:beforeAutospacing="0" w:after="330" w:afterAutospacing="0"/>
        <w:rPr>
          <w:color w:val="000000"/>
        </w:rPr>
      </w:pPr>
      <w:r>
        <w:rPr>
          <w:color w:val="000000"/>
          <w:shd w:val="clear" w:color="auto" w:fill="FFFFFF"/>
        </w:rPr>
        <w:t xml:space="preserve">Budgetary changes, regulatory changes, change to infrastructure, etc. should also trigger a review of the program.  </w:t>
      </w:r>
      <w:r w:rsidR="00675A92" w:rsidRPr="00260B6E">
        <w:rPr>
          <w:color w:val="000000"/>
          <w:shd w:val="clear" w:color="auto" w:fill="FFFFFF"/>
        </w:rPr>
        <w:t>Program improvement</w:t>
      </w:r>
      <w:r w:rsidR="005275FD">
        <w:rPr>
          <w:color w:val="000000"/>
          <w:shd w:val="clear" w:color="auto" w:fill="FFFFFF"/>
        </w:rPr>
        <w:t>s</w:t>
      </w:r>
      <w:r w:rsidR="00675A92" w:rsidRPr="00260B6E">
        <w:rPr>
          <w:color w:val="000000"/>
          <w:shd w:val="clear" w:color="auto" w:fill="FFFFFF"/>
        </w:rPr>
        <w:t xml:space="preserve"> should </w:t>
      </w:r>
      <w:r>
        <w:rPr>
          <w:color w:val="000000"/>
          <w:shd w:val="clear" w:color="auto" w:fill="FFFFFF"/>
        </w:rPr>
        <w:t xml:space="preserve">also </w:t>
      </w:r>
      <w:r w:rsidR="00675A92" w:rsidRPr="00260B6E">
        <w:rPr>
          <w:color w:val="000000"/>
          <w:shd w:val="clear" w:color="auto" w:fill="FFFFFF"/>
        </w:rPr>
        <w:t>occur each time you ex</w:t>
      </w:r>
      <w:r w:rsidR="00321C20" w:rsidRPr="00260B6E">
        <w:rPr>
          <w:color w:val="000000"/>
          <w:shd w:val="clear" w:color="auto" w:fill="FFFFFF"/>
        </w:rPr>
        <w:t>ercise your preparedness plans as well as activate for a real emergency.  Improvement</w:t>
      </w:r>
      <w:r w:rsidR="00260B6E" w:rsidRPr="00260B6E">
        <w:rPr>
          <w:color w:val="000000"/>
          <w:shd w:val="clear" w:color="auto" w:fill="FFFFFF"/>
        </w:rPr>
        <w:t>s</w:t>
      </w:r>
      <w:r w:rsidR="00321C20" w:rsidRPr="00260B6E">
        <w:rPr>
          <w:color w:val="000000"/>
          <w:shd w:val="clear" w:color="auto" w:fill="FFFFFF"/>
        </w:rPr>
        <w:t xml:space="preserve"> should also be made based off of</w:t>
      </w:r>
      <w:r w:rsidR="00260B6E" w:rsidRPr="00260B6E">
        <w:rPr>
          <w:color w:val="000000"/>
          <w:shd w:val="clear" w:color="auto" w:fill="FFFFFF"/>
        </w:rPr>
        <w:t xml:space="preserve"> other business</w:t>
      </w:r>
      <w:r w:rsidR="00D77639">
        <w:rPr>
          <w:color w:val="000000"/>
          <w:shd w:val="clear" w:color="auto" w:fill="FFFFFF"/>
        </w:rPr>
        <w:t>es</w:t>
      </w:r>
      <w:r w:rsidR="00260B6E" w:rsidRPr="00260B6E">
        <w:rPr>
          <w:color w:val="000000"/>
          <w:shd w:val="clear" w:color="auto" w:fill="FFFFFF"/>
        </w:rPr>
        <w:t>’</w:t>
      </w:r>
      <w:r w:rsidR="00321C20" w:rsidRPr="00260B6E">
        <w:rPr>
          <w:color w:val="000000"/>
          <w:shd w:val="clear" w:color="auto" w:fill="FFFFFF"/>
        </w:rPr>
        <w:t xml:space="preserve"> exercises and </w:t>
      </w:r>
      <w:r w:rsidR="005275FD">
        <w:rPr>
          <w:color w:val="000000"/>
          <w:shd w:val="clear" w:color="auto" w:fill="FFFFFF"/>
        </w:rPr>
        <w:t>real-world incidents</w:t>
      </w:r>
      <w:r w:rsidR="009057C9">
        <w:rPr>
          <w:color w:val="000000"/>
          <w:shd w:val="clear" w:color="auto" w:fill="FFFFFF"/>
        </w:rPr>
        <w:t xml:space="preserve">.  </w:t>
      </w:r>
      <w:r w:rsidR="009057C9" w:rsidRPr="00260B6E">
        <w:rPr>
          <w:color w:val="000000"/>
          <w:shd w:val="clear" w:color="auto" w:fill="FFFFFF"/>
        </w:rPr>
        <w:t xml:space="preserve">Incorporating best practices into your plans will only make your business more resilient.  </w:t>
      </w:r>
      <w:r w:rsidR="00260B6E" w:rsidRPr="00260B6E">
        <w:rPr>
          <w:color w:val="000000"/>
          <w:shd w:val="clear" w:color="auto" w:fill="FFFFFF"/>
        </w:rPr>
        <w:t xml:space="preserve">In addition </w:t>
      </w:r>
      <w:r w:rsidR="00260B6E">
        <w:rPr>
          <w:color w:val="000000"/>
        </w:rPr>
        <w:t>g</w:t>
      </w:r>
      <w:r w:rsidR="00260B6E" w:rsidRPr="00260B6E">
        <w:rPr>
          <w:color w:val="000000"/>
        </w:rPr>
        <w:t xml:space="preserve">aps and deficiencies </w:t>
      </w:r>
      <w:r w:rsidR="00260B6E" w:rsidRPr="007D2BA5">
        <w:rPr>
          <w:color w:val="000000"/>
        </w:rPr>
        <w:t>identified should be noted and addressed through a</w:t>
      </w:r>
      <w:r w:rsidR="00260B6E" w:rsidRPr="007D2BA5">
        <w:rPr>
          <w:rStyle w:val="apple-converted-space"/>
          <w:color w:val="000000"/>
        </w:rPr>
        <w:t> </w:t>
      </w:r>
      <w:hyperlink r:id="rId52" w:history="1">
        <w:r w:rsidR="00260B6E" w:rsidRPr="007D2BA5">
          <w:rPr>
            <w:rStyle w:val="Hyperlink"/>
            <w:color w:val="005EBD"/>
          </w:rPr>
          <w:t>corrective action program</w:t>
        </w:r>
      </w:hyperlink>
      <w:r w:rsidR="00260B6E" w:rsidRPr="007D2BA5">
        <w:rPr>
          <w:color w:val="000000"/>
        </w:rPr>
        <w:t>.</w:t>
      </w:r>
      <w:r w:rsidR="00573E3B" w:rsidRPr="007D2BA5">
        <w:rPr>
          <w:rStyle w:val="FootnoteReference"/>
          <w:color w:val="000000"/>
        </w:rPr>
        <w:footnoteReference w:id="13"/>
      </w:r>
      <w:r w:rsidR="00260B6E" w:rsidRPr="007D2BA5">
        <w:rPr>
          <w:color w:val="000000"/>
        </w:rPr>
        <w:t xml:space="preserve">  </w:t>
      </w:r>
    </w:p>
    <w:p w:rsidR="007D2BA5" w:rsidRPr="007D2BA5" w:rsidRDefault="007D2BA5" w:rsidP="00260B6E">
      <w:pPr>
        <w:pStyle w:val="NormalWeb"/>
        <w:shd w:val="clear" w:color="auto" w:fill="FFFFFF"/>
        <w:spacing w:before="0" w:beforeAutospacing="0" w:after="330" w:afterAutospacing="0"/>
        <w:rPr>
          <w:color w:val="000000"/>
        </w:rPr>
      </w:pPr>
      <w:r w:rsidRPr="007D2BA5">
        <w:rPr>
          <w:color w:val="000000"/>
        </w:rPr>
        <w:t>The following are resources recommended by DHS and FEMA to assist you with your business’s preparedness program reviews:</w:t>
      </w:r>
    </w:p>
    <w:p w:rsidR="007D2BA5" w:rsidRPr="007D2BA5" w:rsidRDefault="001F0124" w:rsidP="000459EA">
      <w:pPr>
        <w:numPr>
          <w:ilvl w:val="0"/>
          <w:numId w:val="8"/>
        </w:numPr>
        <w:shd w:val="clear" w:color="auto" w:fill="FFFFFF"/>
        <w:spacing w:before="100" w:beforeAutospacing="1" w:after="150" w:line="240" w:lineRule="auto"/>
        <w:rPr>
          <w:color w:val="000000"/>
        </w:rPr>
      </w:pPr>
      <w:hyperlink r:id="rId53" w:history="1">
        <w:r w:rsidR="007D2BA5" w:rsidRPr="007D2BA5">
          <w:rPr>
            <w:rStyle w:val="Hyperlink"/>
            <w:color w:val="005EBD"/>
          </w:rPr>
          <w:t>Lessons Learned Information Sharing</w:t>
        </w:r>
      </w:hyperlink>
      <w:r w:rsidR="007D2BA5" w:rsidRPr="007D2BA5">
        <w:rPr>
          <w:rStyle w:val="apple-converted-space"/>
          <w:color w:val="000000"/>
        </w:rPr>
        <w:t> </w:t>
      </w:r>
      <w:r w:rsidR="007D2BA5" w:rsidRPr="007D2BA5">
        <w:rPr>
          <w:color w:val="000000"/>
        </w:rPr>
        <w:t>- U. S. Department of Homeland Security</w:t>
      </w:r>
    </w:p>
    <w:p w:rsidR="007D2BA5" w:rsidRPr="007D2BA5" w:rsidRDefault="001F0124" w:rsidP="000459EA">
      <w:pPr>
        <w:numPr>
          <w:ilvl w:val="0"/>
          <w:numId w:val="8"/>
        </w:numPr>
        <w:shd w:val="clear" w:color="auto" w:fill="FFFFFF"/>
        <w:spacing w:before="100" w:beforeAutospacing="1" w:after="150" w:line="240" w:lineRule="auto"/>
        <w:rPr>
          <w:color w:val="000000"/>
        </w:rPr>
      </w:pPr>
      <w:hyperlink r:id="rId54" w:history="1">
        <w:r w:rsidR="007D2BA5" w:rsidRPr="007D2BA5">
          <w:rPr>
            <w:rStyle w:val="Hyperlink"/>
            <w:color w:val="005EBD"/>
          </w:rPr>
          <w:t>U. S. Chemical Safety and Hazard Investigation Board</w:t>
        </w:r>
      </w:hyperlink>
      <w:r w:rsidR="007D2BA5" w:rsidRPr="007D2BA5">
        <w:rPr>
          <w:rStyle w:val="apple-converted-space"/>
          <w:color w:val="000000"/>
        </w:rPr>
        <w:t> </w:t>
      </w:r>
      <w:r w:rsidR="007D2BA5" w:rsidRPr="007D2BA5">
        <w:rPr>
          <w:color w:val="000000"/>
        </w:rPr>
        <w:t>- The CSB is an independent federal agency charged with investigating industrial chemical accidents. The CSB website provides reports on current and completed investigations as well as videos.</w:t>
      </w:r>
    </w:p>
    <w:p w:rsidR="007D2BA5" w:rsidRPr="007D2BA5" w:rsidRDefault="001F0124" w:rsidP="000459EA">
      <w:pPr>
        <w:numPr>
          <w:ilvl w:val="0"/>
          <w:numId w:val="8"/>
        </w:numPr>
        <w:shd w:val="clear" w:color="auto" w:fill="FFFFFF"/>
        <w:spacing w:before="100" w:beforeAutospacing="1" w:after="150" w:line="240" w:lineRule="auto"/>
        <w:rPr>
          <w:color w:val="000000"/>
        </w:rPr>
      </w:pPr>
      <w:hyperlink r:id="rId55" w:history="1">
        <w:r w:rsidR="007D2BA5" w:rsidRPr="007D2BA5">
          <w:rPr>
            <w:rStyle w:val="Hyperlink"/>
            <w:color w:val="005EBD"/>
          </w:rPr>
          <w:t>Technical Report Series</w:t>
        </w:r>
      </w:hyperlink>
      <w:r w:rsidR="007D2BA5" w:rsidRPr="007D2BA5">
        <w:rPr>
          <w:rStyle w:val="apple-converted-space"/>
          <w:color w:val="000000"/>
        </w:rPr>
        <w:t> </w:t>
      </w:r>
      <w:r w:rsidR="007D2BA5" w:rsidRPr="007D2BA5">
        <w:rPr>
          <w:color w:val="000000"/>
        </w:rPr>
        <w:t>- U.S. Fire Administration</w:t>
      </w:r>
    </w:p>
    <w:p w:rsidR="007D2BA5" w:rsidRPr="007D2BA5" w:rsidRDefault="001F0124" w:rsidP="000459EA">
      <w:pPr>
        <w:numPr>
          <w:ilvl w:val="0"/>
          <w:numId w:val="8"/>
        </w:numPr>
        <w:shd w:val="clear" w:color="auto" w:fill="FFFFFF"/>
        <w:spacing w:before="100" w:beforeAutospacing="1" w:after="150" w:line="240" w:lineRule="auto"/>
        <w:rPr>
          <w:color w:val="000000"/>
        </w:rPr>
      </w:pPr>
      <w:hyperlink r:id="rId56" w:history="1">
        <w:r w:rsidR="007D2BA5" w:rsidRPr="007D2BA5">
          <w:rPr>
            <w:rStyle w:val="Hyperlink"/>
            <w:color w:val="005EBD"/>
          </w:rPr>
          <w:t>OSHA Compliance Assistance: Success Stories and Case Studies</w:t>
        </w:r>
      </w:hyperlink>
      <w:r w:rsidR="007D2BA5" w:rsidRPr="007D2BA5">
        <w:rPr>
          <w:rStyle w:val="apple-converted-space"/>
          <w:color w:val="000000"/>
        </w:rPr>
        <w:t> </w:t>
      </w:r>
      <w:r w:rsidR="007D2BA5" w:rsidRPr="007D2BA5">
        <w:rPr>
          <w:color w:val="000000"/>
        </w:rPr>
        <w:t xml:space="preserve">- U.S. Occupational Safety &amp; </w:t>
      </w:r>
      <w:r w:rsidR="00BE7CCA">
        <w:rPr>
          <w:color w:val="000000"/>
        </w:rPr>
        <w:t>H</w:t>
      </w:r>
      <w:r w:rsidR="007D2BA5" w:rsidRPr="007D2BA5">
        <w:rPr>
          <w:color w:val="000000"/>
        </w:rPr>
        <w:t>ealth Administration</w:t>
      </w:r>
    </w:p>
    <w:p w:rsidR="007D2BA5" w:rsidRDefault="001F0124" w:rsidP="000459EA">
      <w:pPr>
        <w:numPr>
          <w:ilvl w:val="0"/>
          <w:numId w:val="8"/>
        </w:numPr>
        <w:shd w:val="clear" w:color="auto" w:fill="FFFFFF"/>
        <w:spacing w:before="100" w:beforeAutospacing="1" w:after="150" w:line="240" w:lineRule="auto"/>
        <w:rPr>
          <w:color w:val="000000"/>
        </w:rPr>
      </w:pPr>
      <w:hyperlink r:id="rId57" w:history="1">
        <w:r w:rsidR="007D2BA5" w:rsidRPr="007D2BA5">
          <w:rPr>
            <w:rStyle w:val="Hyperlink"/>
            <w:color w:val="005EBD"/>
          </w:rPr>
          <w:t>Fatality Assessment and Control Evaluation (FACE) Program</w:t>
        </w:r>
      </w:hyperlink>
      <w:r w:rsidR="007D2BA5" w:rsidRPr="007D2BA5">
        <w:rPr>
          <w:rStyle w:val="apple-converted-space"/>
          <w:color w:val="000000"/>
        </w:rPr>
        <w:t> </w:t>
      </w:r>
      <w:r w:rsidR="007D2BA5" w:rsidRPr="007D2BA5">
        <w:rPr>
          <w:color w:val="000000"/>
        </w:rPr>
        <w:t>- National Institute for Occupational Safety and Health, Division of Safety Research</w:t>
      </w:r>
    </w:p>
    <w:p w:rsidR="00505881" w:rsidRPr="00505881" w:rsidRDefault="00297C87" w:rsidP="00434455">
      <w:pPr>
        <w:spacing w:line="240" w:lineRule="auto"/>
        <w:rPr>
          <w:color w:val="000000"/>
          <w:shd w:val="clear" w:color="auto" w:fill="FFFFFF"/>
        </w:rPr>
      </w:pPr>
      <w:r>
        <w:rPr>
          <w:b/>
        </w:rPr>
        <w:t>Conclusion</w:t>
      </w:r>
    </w:p>
    <w:p w:rsidR="00027D31" w:rsidRDefault="00297C87" w:rsidP="002F6086">
      <w:pPr>
        <w:spacing w:line="240" w:lineRule="auto"/>
        <w:rPr>
          <w:color w:val="000000"/>
          <w:sz w:val="22"/>
          <w:szCs w:val="22"/>
          <w:shd w:val="clear" w:color="auto" w:fill="FFFFFF"/>
        </w:rPr>
      </w:pPr>
      <w:r>
        <w:rPr>
          <w:color w:val="000000"/>
          <w:sz w:val="22"/>
          <w:szCs w:val="22"/>
          <w:shd w:val="clear" w:color="auto" w:fill="FFFFFF"/>
        </w:rPr>
        <w:t>As showcas</w:t>
      </w:r>
      <w:r w:rsidR="00E749B7">
        <w:rPr>
          <w:color w:val="000000"/>
          <w:sz w:val="22"/>
          <w:szCs w:val="22"/>
          <w:shd w:val="clear" w:color="auto" w:fill="FFFFFF"/>
        </w:rPr>
        <w:t xml:space="preserve">ed in this article, the development of a preparedness </w:t>
      </w:r>
      <w:r w:rsidR="00575E51">
        <w:rPr>
          <w:color w:val="000000"/>
          <w:sz w:val="22"/>
          <w:szCs w:val="22"/>
          <w:shd w:val="clear" w:color="auto" w:fill="FFFFFF"/>
        </w:rPr>
        <w:t>program, done comprehensively</w:t>
      </w:r>
      <w:r w:rsidR="00E749B7">
        <w:rPr>
          <w:color w:val="000000"/>
          <w:sz w:val="22"/>
          <w:szCs w:val="22"/>
          <w:shd w:val="clear" w:color="auto" w:fill="FFFFFF"/>
        </w:rPr>
        <w:t xml:space="preserve">, will take time and require </w:t>
      </w:r>
      <w:r w:rsidR="000459EA">
        <w:rPr>
          <w:color w:val="000000"/>
          <w:sz w:val="22"/>
          <w:szCs w:val="22"/>
          <w:shd w:val="clear" w:color="auto" w:fill="FFFFFF"/>
        </w:rPr>
        <w:t>extensive</w:t>
      </w:r>
      <w:r w:rsidR="00E749B7">
        <w:rPr>
          <w:color w:val="000000"/>
          <w:sz w:val="22"/>
          <w:szCs w:val="22"/>
          <w:shd w:val="clear" w:color="auto" w:fill="FFFFFF"/>
        </w:rPr>
        <w:t xml:space="preserve"> research and communication </w:t>
      </w:r>
      <w:r w:rsidR="00575E51">
        <w:rPr>
          <w:color w:val="000000"/>
          <w:sz w:val="22"/>
          <w:szCs w:val="22"/>
          <w:shd w:val="clear" w:color="auto" w:fill="FFFFFF"/>
        </w:rPr>
        <w:t xml:space="preserve">with </w:t>
      </w:r>
      <w:r w:rsidR="00E749B7">
        <w:rPr>
          <w:color w:val="000000"/>
          <w:sz w:val="22"/>
          <w:szCs w:val="22"/>
          <w:shd w:val="clear" w:color="auto" w:fill="FFFFFF"/>
        </w:rPr>
        <w:t xml:space="preserve">those within and outside of your </w:t>
      </w:r>
      <w:r w:rsidR="00797C3B">
        <w:rPr>
          <w:color w:val="000000"/>
          <w:sz w:val="22"/>
          <w:szCs w:val="22"/>
          <w:shd w:val="clear" w:color="auto" w:fill="FFFFFF"/>
        </w:rPr>
        <w:t>organization</w:t>
      </w:r>
      <w:r w:rsidR="00E749B7">
        <w:rPr>
          <w:color w:val="000000"/>
          <w:sz w:val="22"/>
          <w:szCs w:val="22"/>
          <w:shd w:val="clear" w:color="auto" w:fill="FFFFFF"/>
        </w:rPr>
        <w:t xml:space="preserve">.  If your business currently does not have a preparedness program, </w:t>
      </w:r>
      <w:r w:rsidR="00575E51">
        <w:rPr>
          <w:color w:val="000000"/>
          <w:sz w:val="22"/>
          <w:szCs w:val="22"/>
          <w:shd w:val="clear" w:color="auto" w:fill="FFFFFF"/>
        </w:rPr>
        <w:t>at the very least</w:t>
      </w:r>
      <w:r w:rsidR="00E749B7">
        <w:rPr>
          <w:color w:val="000000"/>
          <w:sz w:val="22"/>
          <w:szCs w:val="22"/>
          <w:shd w:val="clear" w:color="auto" w:fill="FFFFFF"/>
        </w:rPr>
        <w:t xml:space="preserve"> an Emergency Action Plan, bring this</w:t>
      </w:r>
      <w:r w:rsidR="00575E51">
        <w:rPr>
          <w:color w:val="000000"/>
          <w:sz w:val="22"/>
          <w:szCs w:val="22"/>
          <w:shd w:val="clear" w:color="auto" w:fill="FFFFFF"/>
        </w:rPr>
        <w:t xml:space="preserve"> to the</w:t>
      </w:r>
      <w:r w:rsidR="00E749B7">
        <w:rPr>
          <w:color w:val="000000"/>
          <w:sz w:val="22"/>
          <w:szCs w:val="22"/>
          <w:shd w:val="clear" w:color="auto" w:fill="FFFFFF"/>
        </w:rPr>
        <w:t xml:space="preserve"> attention </w:t>
      </w:r>
      <w:r w:rsidR="00575E51">
        <w:rPr>
          <w:color w:val="000000"/>
          <w:sz w:val="22"/>
          <w:szCs w:val="22"/>
          <w:shd w:val="clear" w:color="auto" w:fill="FFFFFF"/>
        </w:rPr>
        <w:t>of</w:t>
      </w:r>
      <w:r w:rsidR="00E749B7">
        <w:rPr>
          <w:color w:val="000000"/>
          <w:sz w:val="22"/>
          <w:szCs w:val="22"/>
          <w:shd w:val="clear" w:color="auto" w:fill="FFFFFF"/>
        </w:rPr>
        <w:t xml:space="preserve"> your supervisor, explaining its importance in your workplace</w:t>
      </w:r>
      <w:r w:rsidR="00575E51">
        <w:rPr>
          <w:color w:val="000000"/>
          <w:sz w:val="22"/>
          <w:szCs w:val="22"/>
          <w:shd w:val="clear" w:color="auto" w:fill="FFFFFF"/>
        </w:rPr>
        <w:t xml:space="preserve">, </w:t>
      </w:r>
      <w:r w:rsidR="00E749B7">
        <w:rPr>
          <w:color w:val="000000"/>
          <w:sz w:val="22"/>
          <w:szCs w:val="22"/>
          <w:shd w:val="clear" w:color="auto" w:fill="FFFFFF"/>
        </w:rPr>
        <w:t xml:space="preserve"> using the resources provided </w:t>
      </w:r>
      <w:r w:rsidR="000459EA">
        <w:rPr>
          <w:color w:val="000000"/>
          <w:sz w:val="22"/>
          <w:szCs w:val="22"/>
          <w:shd w:val="clear" w:color="auto" w:fill="FFFFFF"/>
        </w:rPr>
        <w:t>in this article</w:t>
      </w:r>
      <w:r w:rsidR="00E749B7">
        <w:rPr>
          <w:color w:val="000000"/>
          <w:sz w:val="22"/>
          <w:szCs w:val="22"/>
          <w:shd w:val="clear" w:color="auto" w:fill="FFFFFF"/>
        </w:rPr>
        <w:t xml:space="preserve"> and on the Ready.gov website</w:t>
      </w:r>
      <w:r w:rsidR="00575E51">
        <w:rPr>
          <w:color w:val="000000"/>
          <w:sz w:val="22"/>
          <w:szCs w:val="22"/>
          <w:shd w:val="clear" w:color="auto" w:fill="FFFFFF"/>
        </w:rPr>
        <w:t xml:space="preserve"> as support</w:t>
      </w:r>
      <w:r w:rsidR="00E749B7">
        <w:rPr>
          <w:color w:val="000000"/>
          <w:sz w:val="22"/>
          <w:szCs w:val="22"/>
          <w:shd w:val="clear" w:color="auto" w:fill="FFFFFF"/>
        </w:rPr>
        <w:t xml:space="preserve">.  Always remember </w:t>
      </w:r>
      <w:r w:rsidR="00575E51">
        <w:rPr>
          <w:color w:val="000000"/>
          <w:sz w:val="22"/>
          <w:szCs w:val="22"/>
          <w:shd w:val="clear" w:color="auto" w:fill="FFFFFF"/>
        </w:rPr>
        <w:t>and communicate</w:t>
      </w:r>
      <w:r w:rsidR="000459EA">
        <w:rPr>
          <w:color w:val="000000"/>
          <w:sz w:val="22"/>
          <w:szCs w:val="22"/>
          <w:shd w:val="clear" w:color="auto" w:fill="FFFFFF"/>
        </w:rPr>
        <w:t xml:space="preserve"> to others</w:t>
      </w:r>
      <w:r w:rsidR="00575E51">
        <w:rPr>
          <w:color w:val="000000"/>
          <w:sz w:val="22"/>
          <w:szCs w:val="22"/>
          <w:shd w:val="clear" w:color="auto" w:fill="FFFFFF"/>
        </w:rPr>
        <w:t xml:space="preserve"> </w:t>
      </w:r>
      <w:r w:rsidR="00E749B7">
        <w:rPr>
          <w:color w:val="000000"/>
          <w:sz w:val="22"/>
          <w:szCs w:val="22"/>
          <w:shd w:val="clear" w:color="auto" w:fill="FFFFFF"/>
        </w:rPr>
        <w:t xml:space="preserve">that being a prepared </w:t>
      </w:r>
      <w:r w:rsidR="00575E51">
        <w:rPr>
          <w:color w:val="000000"/>
          <w:sz w:val="22"/>
          <w:szCs w:val="22"/>
          <w:shd w:val="clear" w:color="auto" w:fill="FFFFFF"/>
        </w:rPr>
        <w:t>business</w:t>
      </w:r>
      <w:r w:rsidR="00E749B7">
        <w:rPr>
          <w:color w:val="000000"/>
          <w:sz w:val="22"/>
          <w:szCs w:val="22"/>
          <w:shd w:val="clear" w:color="auto" w:fill="FFFFFF"/>
        </w:rPr>
        <w:t xml:space="preserve"> could </w:t>
      </w:r>
      <w:r w:rsidR="00575E51">
        <w:rPr>
          <w:color w:val="000000"/>
          <w:sz w:val="22"/>
          <w:szCs w:val="22"/>
          <w:shd w:val="clear" w:color="auto" w:fill="FFFFFF"/>
        </w:rPr>
        <w:t>m</w:t>
      </w:r>
      <w:r w:rsidR="00E75A6D">
        <w:rPr>
          <w:color w:val="000000"/>
          <w:sz w:val="22"/>
          <w:szCs w:val="22"/>
          <w:shd w:val="clear" w:color="auto" w:fill="FFFFFF"/>
        </w:rPr>
        <w:t>ean</w:t>
      </w:r>
      <w:r w:rsidR="00575E51">
        <w:rPr>
          <w:color w:val="000000"/>
          <w:sz w:val="22"/>
          <w:szCs w:val="22"/>
          <w:shd w:val="clear" w:color="auto" w:fill="FFFFFF"/>
        </w:rPr>
        <w:t>s lives</w:t>
      </w:r>
      <w:r w:rsidR="00E75A6D">
        <w:rPr>
          <w:color w:val="000000"/>
          <w:sz w:val="22"/>
          <w:szCs w:val="22"/>
          <w:shd w:val="clear" w:color="auto" w:fill="FFFFFF"/>
        </w:rPr>
        <w:t xml:space="preserve"> are</w:t>
      </w:r>
      <w:r w:rsidR="00575E51">
        <w:rPr>
          <w:color w:val="000000"/>
          <w:sz w:val="22"/>
          <w:szCs w:val="22"/>
          <w:shd w:val="clear" w:color="auto" w:fill="FFFFFF"/>
        </w:rPr>
        <w:t xml:space="preserve"> saved when an incident occurs.  </w:t>
      </w:r>
      <w:r w:rsidR="00154AF5">
        <w:rPr>
          <w:color w:val="000000"/>
          <w:sz w:val="22"/>
          <w:szCs w:val="22"/>
          <w:shd w:val="clear" w:color="auto" w:fill="FFFFFF"/>
        </w:rPr>
        <w:t>A business is nothing without its employees and customer</w:t>
      </w:r>
      <w:r w:rsidR="00E75A6D">
        <w:rPr>
          <w:color w:val="000000"/>
          <w:sz w:val="22"/>
          <w:szCs w:val="22"/>
          <w:shd w:val="clear" w:color="auto" w:fill="FFFFFF"/>
        </w:rPr>
        <w:t>s</w:t>
      </w:r>
      <w:r w:rsidR="00154AF5">
        <w:rPr>
          <w:color w:val="000000"/>
          <w:sz w:val="22"/>
          <w:szCs w:val="22"/>
          <w:shd w:val="clear" w:color="auto" w:fill="FFFFFF"/>
        </w:rPr>
        <w:t xml:space="preserve">, so </w:t>
      </w:r>
      <w:r w:rsidR="00E75A6D">
        <w:rPr>
          <w:color w:val="000000"/>
          <w:sz w:val="22"/>
          <w:szCs w:val="22"/>
          <w:shd w:val="clear" w:color="auto" w:fill="FFFFFF"/>
        </w:rPr>
        <w:t>taking measures</w:t>
      </w:r>
      <w:r w:rsidR="00154AF5">
        <w:rPr>
          <w:color w:val="000000"/>
          <w:sz w:val="22"/>
          <w:szCs w:val="22"/>
          <w:shd w:val="clear" w:color="auto" w:fill="FFFFFF"/>
        </w:rPr>
        <w:t xml:space="preserve"> </w:t>
      </w:r>
      <w:r w:rsidR="00E75A6D">
        <w:rPr>
          <w:color w:val="000000"/>
          <w:sz w:val="22"/>
          <w:szCs w:val="22"/>
          <w:shd w:val="clear" w:color="auto" w:fill="FFFFFF"/>
        </w:rPr>
        <w:t xml:space="preserve">ensure their safety </w:t>
      </w:r>
      <w:r w:rsidR="00154AF5">
        <w:rPr>
          <w:color w:val="000000"/>
          <w:sz w:val="22"/>
          <w:szCs w:val="22"/>
          <w:shd w:val="clear" w:color="auto" w:fill="FFFFFF"/>
        </w:rPr>
        <w:t>is of vital importance</w:t>
      </w:r>
      <w:r w:rsidR="00575E51">
        <w:rPr>
          <w:color w:val="000000"/>
          <w:sz w:val="22"/>
          <w:szCs w:val="22"/>
          <w:shd w:val="clear" w:color="auto" w:fill="FFFFFF"/>
        </w:rPr>
        <w:t>.</w:t>
      </w:r>
    </w:p>
    <w:p w:rsidR="004A7005" w:rsidRPr="003C42FC" w:rsidRDefault="004A7005" w:rsidP="002F6086">
      <w:pPr>
        <w:spacing w:line="240" w:lineRule="auto"/>
        <w:rPr>
          <w:sz w:val="22"/>
          <w:szCs w:val="22"/>
        </w:rPr>
      </w:pPr>
    </w:p>
    <w:sectPr w:rsidR="004A7005" w:rsidRPr="003C42FC" w:rsidSect="008D17E7">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24" w:rsidRDefault="001F0124" w:rsidP="007F03FF">
      <w:pPr>
        <w:spacing w:after="0" w:line="240" w:lineRule="auto"/>
      </w:pPr>
      <w:r>
        <w:separator/>
      </w:r>
    </w:p>
  </w:endnote>
  <w:endnote w:type="continuationSeparator" w:id="0">
    <w:p w:rsidR="001F0124" w:rsidRDefault="001F0124" w:rsidP="007F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06" w:rsidRPr="00475B06" w:rsidRDefault="00475B06" w:rsidP="00475B06">
    <w:pPr>
      <w:pStyle w:val="Footer"/>
      <w:jc w:val="center"/>
      <w:rPr>
        <w:color w:val="1F497D" w:themeColor="text2"/>
      </w:rPr>
    </w:pPr>
    <w:r w:rsidRPr="00475B06">
      <w:rPr>
        <w:color w:val="1F497D" w:themeColor="text2"/>
        <w:sz w:val="22"/>
        <w:szCs w:val="22"/>
      </w:rPr>
      <w:t>Colorado Division of Homeland Security and Emergency Management</w:t>
    </w:r>
    <w:r w:rsidRPr="00475B06">
      <w:rPr>
        <w:color w:val="1F497D" w:themeColor="text2"/>
        <w:sz w:val="22"/>
        <w:szCs w:val="22"/>
      </w:rPr>
      <w:br/>
      <w:t>9195 East Mineral Avenue • Suite 200 • Centennial, CO 80112 • 720.852.6600</w:t>
    </w:r>
  </w:p>
  <w:sdt>
    <w:sdtPr>
      <w:id w:val="149965"/>
      <w:docPartObj>
        <w:docPartGallery w:val="Page Numbers (Bottom of Page)"/>
      </w:docPartObj>
    </w:sdtPr>
    <w:sdtEndPr/>
    <w:sdtContent>
      <w:p w:rsidR="00475B06" w:rsidRDefault="00286509" w:rsidP="00475B06">
        <w:pPr>
          <w:pStyle w:val="Footer"/>
          <w:jc w:val="right"/>
        </w:pPr>
        <w:r>
          <w:rPr>
            <w:noProof/>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ge">
                    <wp:align>bottom</wp:align>
                  </wp:positionV>
                  <wp:extent cx="436880" cy="716915"/>
                  <wp:effectExtent l="5715" t="9525" r="5080" b="698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10"/>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B06" w:rsidRDefault="00C6017D">
                                <w:pPr>
                                  <w:pStyle w:val="Footer"/>
                                  <w:jc w:val="center"/>
                                  <w:rPr>
                                    <w:sz w:val="16"/>
                                    <w:szCs w:val="16"/>
                                  </w:rPr>
                                </w:pPr>
                                <w:r>
                                  <w:fldChar w:fldCharType="begin"/>
                                </w:r>
                                <w:r>
                                  <w:instrText xml:space="preserve"> PAGE    \* MERGEFORMAT </w:instrText>
                                </w:r>
                                <w:r>
                                  <w:fldChar w:fldCharType="separate"/>
                                </w:r>
                                <w:r w:rsidR="00B95FC7" w:rsidRPr="00B95FC7">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">
                  <v:shapetype id="_x0000_t32" coordsize="21600,21600" o:spt="32" o:oned="t" path="m,l21600,21600e" filled="f">
                    <v:path arrowok="t" fillok="f" o:connecttype="none"/>
                    <o:lock v:ext="edit" shapetype="t"/>
                  </v:shapetype>
                  <v:shape id="AutoShape 10"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aO0sIAAADaAAAADwAAAGRycy9kb3ducmV2LnhtbESPUWvCMBSF3wf+h3CFvc1UmTI6o2iL&#10;Y7IXdfsBl+baBpubkkTb/ftFEPZ4OOd8h7NcD7YVN/LBOFYwnWQgiCunDdcKfr53L28gQkTW2Dom&#10;Bb8UYL0aPS0x167nI91OsRYJwiFHBU2MXS5lqBqyGCauI07e2XmLMUlfS+2xT3DbylmWLaRFw2mh&#10;wY6KhqrL6WoVvLabor94+/VR7ovtoTSLUhtU6nk8bN5BRBrif/jR/tQK5nC/km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aO0sIAAADaAAAADwAAAAAAAAAAAAAA&#10;AAChAgAAZHJzL2Rvd25yZXYueG1sUEsFBgAAAAAEAAQA+QAAAJADAAAAAA==&#10;" strokecolor="#7f7f7f [1612]"/>
                  <v:rect id="Rectangle 11"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kmsIA&#10;AADbAAAADwAAAGRycy9kb3ducmV2LnhtbESPT2/CMAzF75P4DpGRuI0UpCFUCAgBA67jj7hajddW&#10;a5wuyaB8e3yYxM3We37v5/myc426UYi1ZwOjYQaKuPC25tLA+fT5PgUVE7LFxjMZeFCE5aL3Nsfc&#10;+jt/0e2YSiUhHHM0UKXU5lrHoiKHcehbYtG+fXCYZA2ltgHvEu4aPc6yiXZYszRU2NK6ouLn+OcM&#10;bHbj/eHjEq7bXRy50/Z3zxt3NWbQ71YzUIm69DL/Xx+s4Au9/CID6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iSawgAAANsAAAAPAAAAAAAAAAAAAAAAAJgCAABkcnMvZG93&#10;bnJldi54bWxQSwUGAAAAAAQABAD1AAAAhwMAAAAA&#10;" filled="f" strokecolor="#7f7f7f [1612]">
                    <v:textbox>
                      <w:txbxContent>
                        <w:p w:rsidR="00475B06" w:rsidRDefault="00C6017D">
                          <w:pPr>
                            <w:pStyle w:val="Footer"/>
                            <w:jc w:val="center"/>
                            <w:rPr>
                              <w:sz w:val="16"/>
                              <w:szCs w:val="16"/>
                            </w:rPr>
                          </w:pPr>
                          <w:r>
                            <w:fldChar w:fldCharType="begin"/>
                          </w:r>
                          <w:r>
                            <w:instrText xml:space="preserve"> PAGE    \* MERGEFORMAT </w:instrText>
                          </w:r>
                          <w:r>
                            <w:fldChar w:fldCharType="separate"/>
                          </w:r>
                          <w:r w:rsidR="00B95FC7" w:rsidRPr="00B95FC7">
                            <w:rPr>
                              <w:noProof/>
                              <w:sz w:val="16"/>
                              <w:szCs w:val="16"/>
                            </w:rPr>
                            <w:t>2</w:t>
                          </w:r>
                          <w:r>
                            <w:rPr>
                              <w:noProof/>
                              <w:sz w:val="16"/>
                              <w:szCs w:val="16"/>
                            </w:rPr>
                            <w:fldChar w:fldCharType="end"/>
                          </w:r>
                        </w:p>
                      </w:txbxContent>
                    </v:textbox>
                  </v:rect>
                  <w10:wrap anchorx="margin" anchory="page"/>
                </v:group>
              </w:pict>
            </mc:Fallback>
          </mc:AlternateContent>
        </w:r>
      </w:p>
    </w:sdtContent>
  </w:sdt>
  <w:p w:rsidR="00475B06" w:rsidRDefault="00475B06" w:rsidP="00475B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24" w:rsidRDefault="001F0124" w:rsidP="007F03FF">
      <w:pPr>
        <w:spacing w:after="0" w:line="240" w:lineRule="auto"/>
      </w:pPr>
      <w:r>
        <w:separator/>
      </w:r>
    </w:p>
  </w:footnote>
  <w:footnote w:type="continuationSeparator" w:id="0">
    <w:p w:rsidR="001F0124" w:rsidRDefault="001F0124" w:rsidP="007F03FF">
      <w:pPr>
        <w:spacing w:after="0" w:line="240" w:lineRule="auto"/>
      </w:pPr>
      <w:r>
        <w:continuationSeparator/>
      </w:r>
    </w:p>
  </w:footnote>
  <w:footnote w:id="1">
    <w:p w:rsidR="002F6086" w:rsidRDefault="002F6086">
      <w:pPr>
        <w:pStyle w:val="FootnoteText"/>
      </w:pPr>
      <w:r>
        <w:rPr>
          <w:rStyle w:val="FootnoteReference"/>
        </w:rPr>
        <w:footnoteRef/>
      </w:r>
      <w:r>
        <w:t xml:space="preserve"> Department of Homeland Security, Plan and Prepare for Disasters, web, accessed 10 Aug 2016, </w:t>
      </w:r>
      <w:hyperlink r:id="rId1" w:history="1">
        <w:r w:rsidRPr="002F6086">
          <w:rPr>
            <w:rStyle w:val="Hyperlink"/>
          </w:rPr>
          <w:t>https://www.dhs.gov/topic/plan-and-prepare-disasters</w:t>
        </w:r>
      </w:hyperlink>
    </w:p>
  </w:footnote>
  <w:footnote w:id="2">
    <w:p w:rsidR="003C42FC" w:rsidRPr="003C42FC" w:rsidRDefault="003C42FC">
      <w:pPr>
        <w:pStyle w:val="FootnoteText"/>
      </w:pPr>
      <w:r>
        <w:rPr>
          <w:rStyle w:val="FootnoteReference"/>
        </w:rPr>
        <w:footnoteRef/>
      </w:r>
      <w:r>
        <w:t xml:space="preserve"> Department of Homeland Security and Federal Emergency Management Agency, About the Ready Campaign, web, accessed 15 Aug 2016, </w:t>
      </w:r>
      <w:hyperlink r:id="rId2" w:history="1">
        <w:r w:rsidRPr="003C42FC">
          <w:rPr>
            <w:rStyle w:val="Hyperlink"/>
          </w:rPr>
          <w:t>https://www.ready.gov/about-us</w:t>
        </w:r>
      </w:hyperlink>
    </w:p>
  </w:footnote>
  <w:footnote w:id="3">
    <w:p w:rsidR="005B2D93" w:rsidRDefault="005B2D93">
      <w:pPr>
        <w:pStyle w:val="FootnoteText"/>
      </w:pPr>
      <w:r>
        <w:rPr>
          <w:rStyle w:val="FootnoteReference"/>
        </w:rPr>
        <w:footnoteRef/>
      </w:r>
      <w:r>
        <w:t xml:space="preserve"> </w:t>
      </w:r>
      <w:r w:rsidR="00B9549A">
        <w:t>“</w:t>
      </w:r>
      <w:r>
        <w:t>Testing</w:t>
      </w:r>
      <w:r w:rsidR="00B9549A">
        <w:t>”</w:t>
      </w:r>
      <w:r>
        <w:t xml:space="preserve"> was changed to </w:t>
      </w:r>
      <w:r w:rsidR="00B9549A">
        <w:t>“</w:t>
      </w:r>
      <w:r>
        <w:t>Training</w:t>
      </w:r>
      <w:r w:rsidR="00B9549A">
        <w:t>”</w:t>
      </w:r>
      <w:r>
        <w:t xml:space="preserve"> due to more current</w:t>
      </w:r>
      <w:r w:rsidR="00B9549A">
        <w:t xml:space="preserve"> national</w:t>
      </w:r>
      <w:r>
        <w:t xml:space="preserve"> preparedness language and to match Colorado vernacular </w:t>
      </w:r>
    </w:p>
  </w:footnote>
  <w:footnote w:id="4">
    <w:p w:rsidR="003278F1" w:rsidRDefault="003278F1">
      <w:pPr>
        <w:pStyle w:val="FootnoteText"/>
      </w:pPr>
      <w:r>
        <w:rPr>
          <w:rStyle w:val="FootnoteReference"/>
        </w:rPr>
        <w:footnoteRef/>
      </w:r>
      <w:r>
        <w:t xml:space="preserve"> Department of Homeland Security and Federal Emergency Management Agency, Program Coordinator Committee, web, accessed 16 Aug 2016, </w:t>
      </w:r>
      <w:hyperlink r:id="rId3" w:history="1">
        <w:r w:rsidRPr="003278F1">
          <w:rPr>
            <w:rStyle w:val="Hyperlink"/>
          </w:rPr>
          <w:t>https://www.ready.gov/program-coordinator-committee</w:t>
        </w:r>
      </w:hyperlink>
    </w:p>
  </w:footnote>
  <w:footnote w:id="5">
    <w:p w:rsidR="00BD6BE5" w:rsidRDefault="00BD6BE5">
      <w:pPr>
        <w:pStyle w:val="FootnoteText"/>
      </w:pPr>
      <w:r>
        <w:rPr>
          <w:rStyle w:val="FootnoteReference"/>
        </w:rPr>
        <w:footnoteRef/>
      </w:r>
      <w:r>
        <w:t xml:space="preserve"> Department of Homeland Security and Federal Emergency Management Agency, Performance Objectives, web, accessed 16 Aug 2016, </w:t>
      </w:r>
      <w:hyperlink r:id="rId4" w:history="1">
        <w:r w:rsidRPr="00BD6BE5">
          <w:rPr>
            <w:rStyle w:val="Hyperlink"/>
          </w:rPr>
          <w:t>https://www.ready.gov/performance-objectives</w:t>
        </w:r>
      </w:hyperlink>
    </w:p>
  </w:footnote>
  <w:footnote w:id="6">
    <w:p w:rsidR="0012637E" w:rsidRDefault="0012637E">
      <w:pPr>
        <w:pStyle w:val="FootnoteText"/>
      </w:pPr>
      <w:r>
        <w:rPr>
          <w:rStyle w:val="FootnoteReference"/>
        </w:rPr>
        <w:footnoteRef/>
      </w:r>
      <w:r>
        <w:t xml:space="preserve"> Department of Homeland Security and Federal Emergency Management Agency, Planning, web, accessed 16 Aug 2016,</w:t>
      </w:r>
      <w:r w:rsidRPr="00030E3C">
        <w:t xml:space="preserve"> </w:t>
      </w:r>
      <w:hyperlink r:id="rId5" w:history="1">
        <w:r w:rsidRPr="0012637E">
          <w:rPr>
            <w:rStyle w:val="Hyperlink"/>
          </w:rPr>
          <w:t>https://www.ready.gov/program-administration</w:t>
        </w:r>
      </w:hyperlink>
    </w:p>
  </w:footnote>
  <w:footnote w:id="7">
    <w:p w:rsidR="00231341" w:rsidRDefault="00231341">
      <w:pPr>
        <w:pStyle w:val="FootnoteText"/>
      </w:pPr>
      <w:r>
        <w:rPr>
          <w:rStyle w:val="FootnoteReference"/>
        </w:rPr>
        <w:footnoteRef/>
      </w:r>
      <w:r>
        <w:t xml:space="preserve"> Department of Homeland Security and Federal Emergency Management Agency, Program Management, web. Accessed 16 Aug 2016, </w:t>
      </w:r>
      <w:hyperlink r:id="rId6" w:history="1">
        <w:r w:rsidRPr="00231341">
          <w:rPr>
            <w:rStyle w:val="Hyperlink"/>
          </w:rPr>
          <w:t>https://www.ready.gov/program-management</w:t>
        </w:r>
      </w:hyperlink>
    </w:p>
  </w:footnote>
  <w:footnote w:id="8">
    <w:p w:rsidR="004A09AD" w:rsidRDefault="004A09AD">
      <w:pPr>
        <w:pStyle w:val="FootnoteText"/>
      </w:pPr>
      <w:r>
        <w:rPr>
          <w:rStyle w:val="FootnoteReference"/>
        </w:rPr>
        <w:footnoteRef/>
      </w:r>
      <w:r>
        <w:t xml:space="preserve"> Contact Colorado Preparedness Program Manager, Fran Santagata, for these templates at </w:t>
      </w:r>
      <w:hyperlink r:id="rId7" w:history="1">
        <w:r w:rsidRPr="00BE612F">
          <w:rPr>
            <w:rStyle w:val="Hyperlink"/>
          </w:rPr>
          <w:t>Fran.Santagata@state.co.us</w:t>
        </w:r>
      </w:hyperlink>
      <w:r>
        <w:t>.</w:t>
      </w:r>
    </w:p>
  </w:footnote>
  <w:footnote w:id="9">
    <w:p w:rsidR="00030E3C" w:rsidRDefault="00030E3C" w:rsidP="00030E3C">
      <w:pPr>
        <w:pStyle w:val="FootnoteText"/>
      </w:pPr>
      <w:r>
        <w:rPr>
          <w:rStyle w:val="FootnoteReference"/>
        </w:rPr>
        <w:footnoteRef/>
      </w:r>
      <w:r>
        <w:t xml:space="preserve"> Department of Homeland Security and Federal Emergency Management Agency, Planning, web, accessed 15 Aug 2016,</w:t>
      </w:r>
      <w:r w:rsidRPr="00030E3C">
        <w:t xml:space="preserve"> </w:t>
      </w:r>
      <w:hyperlink r:id="rId8" w:history="1">
        <w:r w:rsidRPr="00030E3C">
          <w:rPr>
            <w:rStyle w:val="Hyperlink"/>
          </w:rPr>
          <w:t>https://www.ready.gov/planning</w:t>
        </w:r>
      </w:hyperlink>
    </w:p>
    <w:p w:rsidR="00030E3C" w:rsidRDefault="00030E3C">
      <w:pPr>
        <w:pStyle w:val="FootnoteText"/>
      </w:pPr>
    </w:p>
  </w:footnote>
  <w:footnote w:id="10">
    <w:p w:rsidR="00BE7CCA" w:rsidRDefault="00BE7CCA" w:rsidP="00BE7CCA">
      <w:pPr>
        <w:pStyle w:val="FootnoteText"/>
      </w:pPr>
      <w:r>
        <w:rPr>
          <w:rStyle w:val="FootnoteReference"/>
        </w:rPr>
        <w:footnoteRef/>
      </w:r>
      <w:r>
        <w:t xml:space="preserve"> Department of Homeland Security and Federal Emergency Management Agency, Business Continuity Planning Suite, web, accessed 15 Aug 2016,</w:t>
      </w:r>
      <w:r w:rsidRPr="00030E3C">
        <w:t xml:space="preserve"> </w:t>
      </w:r>
      <w:hyperlink r:id="rId9" w:history="1">
        <w:r w:rsidRPr="00505881">
          <w:rPr>
            <w:rStyle w:val="Hyperlink"/>
          </w:rPr>
          <w:t>https://www.ready.gov/business-continuity-planning-suite</w:t>
        </w:r>
      </w:hyperlink>
    </w:p>
  </w:footnote>
  <w:footnote w:id="11">
    <w:p w:rsidR="00CF738F" w:rsidRDefault="00CF738F">
      <w:pPr>
        <w:pStyle w:val="FootnoteText"/>
      </w:pPr>
      <w:r>
        <w:rPr>
          <w:rStyle w:val="FootnoteReference"/>
        </w:rPr>
        <w:footnoteRef/>
      </w:r>
      <w:r>
        <w:t xml:space="preserve"> Department of Homeland Security and Federal Emergency Management Agency, Implementation, web, accessed 16 Aug 2016, </w:t>
      </w:r>
      <w:hyperlink r:id="rId10" w:history="1">
        <w:r w:rsidRPr="00CF738F">
          <w:rPr>
            <w:rStyle w:val="Hyperlink"/>
          </w:rPr>
          <w:t>https://www.ready.gov/business/implementation</w:t>
        </w:r>
      </w:hyperlink>
    </w:p>
  </w:footnote>
  <w:footnote w:id="12">
    <w:p w:rsidR="00D02CB5" w:rsidRDefault="00D02CB5">
      <w:pPr>
        <w:pStyle w:val="FootnoteText"/>
      </w:pPr>
      <w:r>
        <w:rPr>
          <w:rStyle w:val="FootnoteReference"/>
        </w:rPr>
        <w:footnoteRef/>
      </w:r>
      <w:r>
        <w:t xml:space="preserve"> Contact Colorado Training &amp; Exercise Program Manager Lynn Bailey at </w:t>
      </w:r>
      <w:hyperlink r:id="rId11" w:history="1">
        <w:r w:rsidRPr="00D02CB5">
          <w:rPr>
            <w:rStyle w:val="Hyperlink"/>
          </w:rPr>
          <w:t>Lynn.Bailey@state.co.us</w:t>
        </w:r>
      </w:hyperlink>
    </w:p>
  </w:footnote>
  <w:footnote w:id="13">
    <w:p w:rsidR="00573E3B" w:rsidRDefault="00573E3B">
      <w:pPr>
        <w:pStyle w:val="FootnoteText"/>
      </w:pPr>
      <w:r>
        <w:rPr>
          <w:rStyle w:val="FootnoteReference"/>
        </w:rPr>
        <w:footnoteRef/>
      </w:r>
      <w:r>
        <w:t xml:space="preserve"> Department of Homeland Security and Federal Emergency Management Agency, Program Improvement, web, accessed 15 Aug 2016,</w:t>
      </w:r>
      <w:r w:rsidRPr="00030E3C">
        <w:t xml:space="preserve"> </w:t>
      </w:r>
      <w:hyperlink r:id="rId12" w:history="1">
        <w:r w:rsidRPr="00573E3B">
          <w:rPr>
            <w:rStyle w:val="Hyperlink"/>
          </w:rPr>
          <w:t>https://www.ready.gov/business/program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FB" w:rsidRDefault="009547FB" w:rsidP="00475B06">
    <w:pPr>
      <w:pStyle w:val="Header"/>
      <w:jc w:val="right"/>
    </w:pPr>
    <w:r>
      <w:rPr>
        <w:noProof/>
      </w:rPr>
      <w:drawing>
        <wp:inline distT="0" distB="0" distL="0" distR="0">
          <wp:extent cx="2373560" cy="637627"/>
          <wp:effectExtent l="19050" t="0" r="7690" b="0"/>
          <wp:docPr id="3" name="Picture 2" descr="DHSEM Logo  smaller 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EM Logo  smaller file.png"/>
                  <pic:cNvPicPr/>
                </pic:nvPicPr>
                <pic:blipFill>
                  <a:blip r:embed="rId1"/>
                  <a:stretch>
                    <a:fillRect/>
                  </a:stretch>
                </pic:blipFill>
                <pic:spPr>
                  <a:xfrm>
                    <a:off x="0" y="0"/>
                    <a:ext cx="2373560" cy="637627"/>
                  </a:xfrm>
                  <a:prstGeom prst="rect">
                    <a:avLst/>
                  </a:prstGeom>
                </pic:spPr>
              </pic:pic>
            </a:graphicData>
          </a:graphic>
        </wp:inline>
      </w:drawing>
    </w:r>
    <w:r>
      <w:tab/>
    </w:r>
    <w:r>
      <w:tab/>
    </w:r>
    <w:r w:rsidR="004A1BBC" w:rsidRPr="004A1BBC">
      <w:rPr>
        <w:noProof/>
      </w:rPr>
      <w:drawing>
        <wp:anchor distT="0" distB="0" distL="114300" distR="114300" simplePos="0" relativeHeight="251663360" behindDoc="1" locked="1" layoutInCell="1" allowOverlap="1">
          <wp:simplePos x="0" y="0"/>
          <wp:positionH relativeFrom="column">
            <wp:posOffset>4029075</wp:posOffset>
          </wp:positionH>
          <wp:positionV relativeFrom="page">
            <wp:posOffset>352425</wp:posOffset>
          </wp:positionV>
          <wp:extent cx="1617345" cy="790575"/>
          <wp:effectExtent l="19050" t="0" r="1905" b="0"/>
          <wp:wrapNone/>
          <wp:docPr id="6"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CYColorado Basic Logo.png"/>
                  <pic:cNvPicPr/>
                </pic:nvPicPr>
                <pic:blipFill>
                  <a:blip r:embed="rId2">
                    <a:extLst>
                      <a:ext uri="{28A0092B-C50C-407E-A947-70E740481C1C}">
                        <a14:useLocalDpi xmlns:a14="http://schemas.microsoft.com/office/drawing/2010/main" val="0"/>
                      </a:ext>
                    </a:extLst>
                  </a:blip>
                  <a:stretch>
                    <a:fillRect/>
                  </a:stretch>
                </pic:blipFill>
                <pic:spPr>
                  <a:xfrm>
                    <a:off x="0" y="0"/>
                    <a:ext cx="1617345" cy="790575"/>
                  </a:xfrm>
                  <a:prstGeom prst="rect">
                    <a:avLst/>
                  </a:prstGeom>
                </pic:spPr>
              </pic:pic>
            </a:graphicData>
          </a:graphic>
        </wp:anchor>
      </w:drawing>
    </w:r>
    <w:r>
      <w:tab/>
    </w:r>
  </w:p>
  <w:p w:rsidR="007F03FF" w:rsidRDefault="007F0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C22"/>
    <w:multiLevelType w:val="hybridMultilevel"/>
    <w:tmpl w:val="3F32C56A"/>
    <w:lvl w:ilvl="0" w:tplc="1B9EEE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B4A9C"/>
    <w:multiLevelType w:val="multilevel"/>
    <w:tmpl w:val="F25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1218E"/>
    <w:multiLevelType w:val="multilevel"/>
    <w:tmpl w:val="E9CC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E6E1A"/>
    <w:multiLevelType w:val="hybridMultilevel"/>
    <w:tmpl w:val="6658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55682"/>
    <w:multiLevelType w:val="multilevel"/>
    <w:tmpl w:val="E3C6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B045EC"/>
    <w:multiLevelType w:val="hybridMultilevel"/>
    <w:tmpl w:val="72E4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172A7"/>
    <w:multiLevelType w:val="hybridMultilevel"/>
    <w:tmpl w:val="76CC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B4B6D"/>
    <w:multiLevelType w:val="hybridMultilevel"/>
    <w:tmpl w:val="B3E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75"/>
    <w:rsid w:val="00003280"/>
    <w:rsid w:val="0002528B"/>
    <w:rsid w:val="00027D31"/>
    <w:rsid w:val="000306AD"/>
    <w:rsid w:val="00030E3C"/>
    <w:rsid w:val="000459EA"/>
    <w:rsid w:val="00047CD3"/>
    <w:rsid w:val="00050130"/>
    <w:rsid w:val="000723F9"/>
    <w:rsid w:val="00074041"/>
    <w:rsid w:val="000804E5"/>
    <w:rsid w:val="000A3D44"/>
    <w:rsid w:val="000B3C06"/>
    <w:rsid w:val="000C51E1"/>
    <w:rsid w:val="000D1670"/>
    <w:rsid w:val="000E5046"/>
    <w:rsid w:val="000F2F00"/>
    <w:rsid w:val="000F451B"/>
    <w:rsid w:val="00106B6D"/>
    <w:rsid w:val="00107FB6"/>
    <w:rsid w:val="00122AB4"/>
    <w:rsid w:val="0012637E"/>
    <w:rsid w:val="0015061C"/>
    <w:rsid w:val="00154AF5"/>
    <w:rsid w:val="001877F5"/>
    <w:rsid w:val="001B62AA"/>
    <w:rsid w:val="001B79F3"/>
    <w:rsid w:val="001C62A3"/>
    <w:rsid w:val="001D5F0D"/>
    <w:rsid w:val="001D72AE"/>
    <w:rsid w:val="001E6C15"/>
    <w:rsid w:val="001F0124"/>
    <w:rsid w:val="001F4E21"/>
    <w:rsid w:val="00204217"/>
    <w:rsid w:val="002129A9"/>
    <w:rsid w:val="00231341"/>
    <w:rsid w:val="00236FF0"/>
    <w:rsid w:val="00252BBA"/>
    <w:rsid w:val="00253B68"/>
    <w:rsid w:val="00256071"/>
    <w:rsid w:val="00260B6E"/>
    <w:rsid w:val="00260EFD"/>
    <w:rsid w:val="002641C0"/>
    <w:rsid w:val="00275954"/>
    <w:rsid w:val="00283D80"/>
    <w:rsid w:val="00286509"/>
    <w:rsid w:val="00297C87"/>
    <w:rsid w:val="002A2D4D"/>
    <w:rsid w:val="002C15F3"/>
    <w:rsid w:val="002F6086"/>
    <w:rsid w:val="003016B3"/>
    <w:rsid w:val="003025DE"/>
    <w:rsid w:val="00311A45"/>
    <w:rsid w:val="00312FB3"/>
    <w:rsid w:val="003145E2"/>
    <w:rsid w:val="00321C20"/>
    <w:rsid w:val="003223A0"/>
    <w:rsid w:val="003236A6"/>
    <w:rsid w:val="003278F1"/>
    <w:rsid w:val="003342A2"/>
    <w:rsid w:val="003421EA"/>
    <w:rsid w:val="00361415"/>
    <w:rsid w:val="003678F1"/>
    <w:rsid w:val="003769D5"/>
    <w:rsid w:val="003924DB"/>
    <w:rsid w:val="003962E4"/>
    <w:rsid w:val="003C42FC"/>
    <w:rsid w:val="003C7408"/>
    <w:rsid w:val="003D3530"/>
    <w:rsid w:val="003E06BA"/>
    <w:rsid w:val="0042318E"/>
    <w:rsid w:val="00427F25"/>
    <w:rsid w:val="00434455"/>
    <w:rsid w:val="004377B4"/>
    <w:rsid w:val="00441A2C"/>
    <w:rsid w:val="00442A9A"/>
    <w:rsid w:val="00443BEE"/>
    <w:rsid w:val="00445A59"/>
    <w:rsid w:val="0045422B"/>
    <w:rsid w:val="004636B0"/>
    <w:rsid w:val="00475B06"/>
    <w:rsid w:val="00475DC4"/>
    <w:rsid w:val="00486B30"/>
    <w:rsid w:val="00492B4E"/>
    <w:rsid w:val="004955FB"/>
    <w:rsid w:val="004966A5"/>
    <w:rsid w:val="00496868"/>
    <w:rsid w:val="004A09AD"/>
    <w:rsid w:val="004A1BBC"/>
    <w:rsid w:val="004A7005"/>
    <w:rsid w:val="004B29E6"/>
    <w:rsid w:val="004C7C0A"/>
    <w:rsid w:val="004E1285"/>
    <w:rsid w:val="004E168E"/>
    <w:rsid w:val="004E47E0"/>
    <w:rsid w:val="004F368D"/>
    <w:rsid w:val="00505881"/>
    <w:rsid w:val="005275FD"/>
    <w:rsid w:val="005323B5"/>
    <w:rsid w:val="005702F9"/>
    <w:rsid w:val="00573E3B"/>
    <w:rsid w:val="005757BF"/>
    <w:rsid w:val="00575E51"/>
    <w:rsid w:val="005A6E12"/>
    <w:rsid w:val="005B2D93"/>
    <w:rsid w:val="005B59A3"/>
    <w:rsid w:val="005B5E95"/>
    <w:rsid w:val="005B6397"/>
    <w:rsid w:val="00606B11"/>
    <w:rsid w:val="00634ADF"/>
    <w:rsid w:val="00634F32"/>
    <w:rsid w:val="006438AA"/>
    <w:rsid w:val="00665514"/>
    <w:rsid w:val="006752C0"/>
    <w:rsid w:val="00675A92"/>
    <w:rsid w:val="00682E04"/>
    <w:rsid w:val="00683C86"/>
    <w:rsid w:val="006A5D3C"/>
    <w:rsid w:val="006B7999"/>
    <w:rsid w:val="006E6F09"/>
    <w:rsid w:val="006F4B2D"/>
    <w:rsid w:val="006F68F0"/>
    <w:rsid w:val="00701722"/>
    <w:rsid w:val="0071597D"/>
    <w:rsid w:val="00732CEE"/>
    <w:rsid w:val="0074325D"/>
    <w:rsid w:val="0075650A"/>
    <w:rsid w:val="00791D72"/>
    <w:rsid w:val="00797C3B"/>
    <w:rsid w:val="007B26F0"/>
    <w:rsid w:val="007C2241"/>
    <w:rsid w:val="007D2BA5"/>
    <w:rsid w:val="007D3A18"/>
    <w:rsid w:val="007F03FF"/>
    <w:rsid w:val="0080221E"/>
    <w:rsid w:val="00805CC2"/>
    <w:rsid w:val="008238BB"/>
    <w:rsid w:val="00846DF3"/>
    <w:rsid w:val="00852BEA"/>
    <w:rsid w:val="008817EC"/>
    <w:rsid w:val="00893B2D"/>
    <w:rsid w:val="0089637D"/>
    <w:rsid w:val="008B749C"/>
    <w:rsid w:val="008D17E7"/>
    <w:rsid w:val="008D2DF4"/>
    <w:rsid w:val="009057B8"/>
    <w:rsid w:val="009057C9"/>
    <w:rsid w:val="009547FB"/>
    <w:rsid w:val="00962613"/>
    <w:rsid w:val="009B0775"/>
    <w:rsid w:val="009B13BF"/>
    <w:rsid w:val="009C06A0"/>
    <w:rsid w:val="009D3752"/>
    <w:rsid w:val="009E2C9D"/>
    <w:rsid w:val="00A06A4F"/>
    <w:rsid w:val="00A12032"/>
    <w:rsid w:val="00A216C9"/>
    <w:rsid w:val="00A30D79"/>
    <w:rsid w:val="00A33BBF"/>
    <w:rsid w:val="00A878E6"/>
    <w:rsid w:val="00A9127A"/>
    <w:rsid w:val="00AB111F"/>
    <w:rsid w:val="00AC03C5"/>
    <w:rsid w:val="00AD0D45"/>
    <w:rsid w:val="00AF6087"/>
    <w:rsid w:val="00B06659"/>
    <w:rsid w:val="00B127DB"/>
    <w:rsid w:val="00B243D4"/>
    <w:rsid w:val="00B45FCA"/>
    <w:rsid w:val="00B508D5"/>
    <w:rsid w:val="00B5209D"/>
    <w:rsid w:val="00B537A6"/>
    <w:rsid w:val="00B71D73"/>
    <w:rsid w:val="00B9549A"/>
    <w:rsid w:val="00B95FC7"/>
    <w:rsid w:val="00BA38D2"/>
    <w:rsid w:val="00BA52E2"/>
    <w:rsid w:val="00BB29BB"/>
    <w:rsid w:val="00BD6BE5"/>
    <w:rsid w:val="00BE612F"/>
    <w:rsid w:val="00BE7CCA"/>
    <w:rsid w:val="00BF0336"/>
    <w:rsid w:val="00C3144A"/>
    <w:rsid w:val="00C454D1"/>
    <w:rsid w:val="00C512E3"/>
    <w:rsid w:val="00C600AE"/>
    <w:rsid w:val="00C6017D"/>
    <w:rsid w:val="00C7558D"/>
    <w:rsid w:val="00C84B6C"/>
    <w:rsid w:val="00C869C7"/>
    <w:rsid w:val="00C92102"/>
    <w:rsid w:val="00C94A45"/>
    <w:rsid w:val="00CA37E1"/>
    <w:rsid w:val="00CB5B65"/>
    <w:rsid w:val="00CD22F9"/>
    <w:rsid w:val="00CF7273"/>
    <w:rsid w:val="00CF738F"/>
    <w:rsid w:val="00D019EC"/>
    <w:rsid w:val="00D02CB5"/>
    <w:rsid w:val="00D04CCF"/>
    <w:rsid w:val="00D13B91"/>
    <w:rsid w:val="00D30EB6"/>
    <w:rsid w:val="00D330DD"/>
    <w:rsid w:val="00D358D4"/>
    <w:rsid w:val="00D42543"/>
    <w:rsid w:val="00D55AFE"/>
    <w:rsid w:val="00D77639"/>
    <w:rsid w:val="00D95711"/>
    <w:rsid w:val="00DA4E05"/>
    <w:rsid w:val="00DB1391"/>
    <w:rsid w:val="00DB5854"/>
    <w:rsid w:val="00DC11B1"/>
    <w:rsid w:val="00DC647C"/>
    <w:rsid w:val="00DC6A0C"/>
    <w:rsid w:val="00DD0455"/>
    <w:rsid w:val="00DF0444"/>
    <w:rsid w:val="00DF27DD"/>
    <w:rsid w:val="00E16544"/>
    <w:rsid w:val="00E25157"/>
    <w:rsid w:val="00E305A0"/>
    <w:rsid w:val="00E67A59"/>
    <w:rsid w:val="00E67FA9"/>
    <w:rsid w:val="00E67FB4"/>
    <w:rsid w:val="00E749B7"/>
    <w:rsid w:val="00E75A6D"/>
    <w:rsid w:val="00E92329"/>
    <w:rsid w:val="00EA1D4D"/>
    <w:rsid w:val="00EC17BB"/>
    <w:rsid w:val="00ED06EC"/>
    <w:rsid w:val="00F00772"/>
    <w:rsid w:val="00F0110A"/>
    <w:rsid w:val="00F2399B"/>
    <w:rsid w:val="00F312EF"/>
    <w:rsid w:val="00F54CF2"/>
    <w:rsid w:val="00F65586"/>
    <w:rsid w:val="00F72631"/>
    <w:rsid w:val="00F726F3"/>
    <w:rsid w:val="00F849D8"/>
    <w:rsid w:val="00F85CD1"/>
    <w:rsid w:val="00FA3851"/>
    <w:rsid w:val="00FB1232"/>
    <w:rsid w:val="00FB18A1"/>
    <w:rsid w:val="00FB243B"/>
    <w:rsid w:val="00FE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FF"/>
  </w:style>
  <w:style w:type="paragraph" w:styleId="Footer">
    <w:name w:val="footer"/>
    <w:basedOn w:val="Normal"/>
    <w:link w:val="FooterChar"/>
    <w:uiPriority w:val="99"/>
    <w:unhideWhenUsed/>
    <w:rsid w:val="007F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FF"/>
  </w:style>
  <w:style w:type="paragraph" w:styleId="BalloonText">
    <w:name w:val="Balloon Text"/>
    <w:basedOn w:val="Normal"/>
    <w:link w:val="BalloonTextChar"/>
    <w:uiPriority w:val="99"/>
    <w:semiHidden/>
    <w:unhideWhenUsed/>
    <w:rsid w:val="007F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FF"/>
    <w:rPr>
      <w:rFonts w:ascii="Tahoma" w:hAnsi="Tahoma" w:cs="Tahoma"/>
      <w:sz w:val="16"/>
      <w:szCs w:val="16"/>
    </w:rPr>
  </w:style>
  <w:style w:type="paragraph" w:styleId="FootnoteText">
    <w:name w:val="footnote text"/>
    <w:basedOn w:val="Normal"/>
    <w:link w:val="FootnoteTextChar"/>
    <w:uiPriority w:val="99"/>
    <w:semiHidden/>
    <w:unhideWhenUsed/>
    <w:rsid w:val="004E1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285"/>
    <w:rPr>
      <w:sz w:val="20"/>
      <w:szCs w:val="20"/>
    </w:rPr>
  </w:style>
  <w:style w:type="character" w:styleId="FootnoteReference">
    <w:name w:val="footnote reference"/>
    <w:basedOn w:val="DefaultParagraphFont"/>
    <w:uiPriority w:val="99"/>
    <w:semiHidden/>
    <w:unhideWhenUsed/>
    <w:rsid w:val="004E1285"/>
    <w:rPr>
      <w:vertAlign w:val="superscript"/>
    </w:rPr>
  </w:style>
  <w:style w:type="character" w:styleId="Hyperlink">
    <w:name w:val="Hyperlink"/>
    <w:basedOn w:val="DefaultParagraphFont"/>
    <w:uiPriority w:val="99"/>
    <w:unhideWhenUsed/>
    <w:rsid w:val="00C454D1"/>
    <w:rPr>
      <w:color w:val="0000FF" w:themeColor="hyperlink"/>
      <w:u w:val="single"/>
    </w:rPr>
  </w:style>
  <w:style w:type="paragraph" w:styleId="ListParagraph">
    <w:name w:val="List Paragraph"/>
    <w:basedOn w:val="Normal"/>
    <w:uiPriority w:val="34"/>
    <w:qFormat/>
    <w:rsid w:val="00443BEE"/>
    <w:pPr>
      <w:ind w:left="720"/>
      <w:contextualSpacing/>
    </w:pPr>
  </w:style>
  <w:style w:type="paragraph" w:styleId="NoSpacing">
    <w:name w:val="No Spacing"/>
    <w:uiPriority w:val="1"/>
    <w:qFormat/>
    <w:rsid w:val="004377B4"/>
    <w:pPr>
      <w:spacing w:after="0" w:line="240" w:lineRule="auto"/>
    </w:pPr>
  </w:style>
  <w:style w:type="character" w:customStyle="1" w:styleId="apple-converted-space">
    <w:name w:val="apple-converted-space"/>
    <w:basedOn w:val="DefaultParagraphFont"/>
    <w:rsid w:val="00030E3C"/>
  </w:style>
  <w:style w:type="paragraph" w:styleId="NormalWeb">
    <w:name w:val="Normal (Web)"/>
    <w:basedOn w:val="Normal"/>
    <w:uiPriority w:val="99"/>
    <w:unhideWhenUsed/>
    <w:rsid w:val="00260B6E"/>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FF"/>
  </w:style>
  <w:style w:type="paragraph" w:styleId="Footer">
    <w:name w:val="footer"/>
    <w:basedOn w:val="Normal"/>
    <w:link w:val="FooterChar"/>
    <w:uiPriority w:val="99"/>
    <w:unhideWhenUsed/>
    <w:rsid w:val="007F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FF"/>
  </w:style>
  <w:style w:type="paragraph" w:styleId="BalloonText">
    <w:name w:val="Balloon Text"/>
    <w:basedOn w:val="Normal"/>
    <w:link w:val="BalloonTextChar"/>
    <w:uiPriority w:val="99"/>
    <w:semiHidden/>
    <w:unhideWhenUsed/>
    <w:rsid w:val="007F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FF"/>
    <w:rPr>
      <w:rFonts w:ascii="Tahoma" w:hAnsi="Tahoma" w:cs="Tahoma"/>
      <w:sz w:val="16"/>
      <w:szCs w:val="16"/>
    </w:rPr>
  </w:style>
  <w:style w:type="paragraph" w:styleId="FootnoteText">
    <w:name w:val="footnote text"/>
    <w:basedOn w:val="Normal"/>
    <w:link w:val="FootnoteTextChar"/>
    <w:uiPriority w:val="99"/>
    <w:semiHidden/>
    <w:unhideWhenUsed/>
    <w:rsid w:val="004E1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285"/>
    <w:rPr>
      <w:sz w:val="20"/>
      <w:szCs w:val="20"/>
    </w:rPr>
  </w:style>
  <w:style w:type="character" w:styleId="FootnoteReference">
    <w:name w:val="footnote reference"/>
    <w:basedOn w:val="DefaultParagraphFont"/>
    <w:uiPriority w:val="99"/>
    <w:semiHidden/>
    <w:unhideWhenUsed/>
    <w:rsid w:val="004E1285"/>
    <w:rPr>
      <w:vertAlign w:val="superscript"/>
    </w:rPr>
  </w:style>
  <w:style w:type="character" w:styleId="Hyperlink">
    <w:name w:val="Hyperlink"/>
    <w:basedOn w:val="DefaultParagraphFont"/>
    <w:uiPriority w:val="99"/>
    <w:unhideWhenUsed/>
    <w:rsid w:val="00C454D1"/>
    <w:rPr>
      <w:color w:val="0000FF" w:themeColor="hyperlink"/>
      <w:u w:val="single"/>
    </w:rPr>
  </w:style>
  <w:style w:type="paragraph" w:styleId="ListParagraph">
    <w:name w:val="List Paragraph"/>
    <w:basedOn w:val="Normal"/>
    <w:uiPriority w:val="34"/>
    <w:qFormat/>
    <w:rsid w:val="00443BEE"/>
    <w:pPr>
      <w:ind w:left="720"/>
      <w:contextualSpacing/>
    </w:pPr>
  </w:style>
  <w:style w:type="paragraph" w:styleId="NoSpacing">
    <w:name w:val="No Spacing"/>
    <w:uiPriority w:val="1"/>
    <w:qFormat/>
    <w:rsid w:val="004377B4"/>
    <w:pPr>
      <w:spacing w:after="0" w:line="240" w:lineRule="auto"/>
    </w:pPr>
  </w:style>
  <w:style w:type="character" w:customStyle="1" w:styleId="apple-converted-space">
    <w:name w:val="apple-converted-space"/>
    <w:basedOn w:val="DefaultParagraphFont"/>
    <w:rsid w:val="00030E3C"/>
  </w:style>
  <w:style w:type="paragraph" w:styleId="NormalWeb">
    <w:name w:val="Normal (Web)"/>
    <w:basedOn w:val="Normal"/>
    <w:uiPriority w:val="99"/>
    <w:unhideWhenUsed/>
    <w:rsid w:val="00260B6E"/>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757">
      <w:bodyDiv w:val="1"/>
      <w:marLeft w:val="0"/>
      <w:marRight w:val="0"/>
      <w:marTop w:val="0"/>
      <w:marBottom w:val="0"/>
      <w:divBdr>
        <w:top w:val="none" w:sz="0" w:space="0" w:color="auto"/>
        <w:left w:val="none" w:sz="0" w:space="0" w:color="auto"/>
        <w:bottom w:val="none" w:sz="0" w:space="0" w:color="auto"/>
        <w:right w:val="none" w:sz="0" w:space="0" w:color="auto"/>
      </w:divBdr>
    </w:div>
    <w:div w:id="112552957">
      <w:bodyDiv w:val="1"/>
      <w:marLeft w:val="0"/>
      <w:marRight w:val="0"/>
      <w:marTop w:val="0"/>
      <w:marBottom w:val="0"/>
      <w:divBdr>
        <w:top w:val="none" w:sz="0" w:space="0" w:color="auto"/>
        <w:left w:val="none" w:sz="0" w:space="0" w:color="auto"/>
        <w:bottom w:val="none" w:sz="0" w:space="0" w:color="auto"/>
        <w:right w:val="none" w:sz="0" w:space="0" w:color="auto"/>
      </w:divBdr>
      <w:divsChild>
        <w:div w:id="157312034">
          <w:marLeft w:val="0"/>
          <w:marRight w:val="0"/>
          <w:marTop w:val="0"/>
          <w:marBottom w:val="0"/>
          <w:divBdr>
            <w:top w:val="none" w:sz="0" w:space="0" w:color="auto"/>
            <w:left w:val="none" w:sz="0" w:space="0" w:color="auto"/>
            <w:bottom w:val="none" w:sz="0" w:space="0" w:color="auto"/>
            <w:right w:val="none" w:sz="0" w:space="0" w:color="auto"/>
          </w:divBdr>
          <w:divsChild>
            <w:div w:id="948318458">
              <w:marLeft w:val="0"/>
              <w:marRight w:val="0"/>
              <w:marTop w:val="0"/>
              <w:marBottom w:val="0"/>
              <w:divBdr>
                <w:top w:val="none" w:sz="0" w:space="0" w:color="auto"/>
                <w:left w:val="none" w:sz="0" w:space="0" w:color="auto"/>
                <w:bottom w:val="none" w:sz="0" w:space="0" w:color="auto"/>
                <w:right w:val="none" w:sz="0" w:space="0" w:color="auto"/>
              </w:divBdr>
              <w:divsChild>
                <w:div w:id="1998458525">
                  <w:marLeft w:val="0"/>
                  <w:marRight w:val="0"/>
                  <w:marTop w:val="0"/>
                  <w:marBottom w:val="0"/>
                  <w:divBdr>
                    <w:top w:val="none" w:sz="0" w:space="0" w:color="auto"/>
                    <w:left w:val="none" w:sz="0" w:space="0" w:color="auto"/>
                    <w:bottom w:val="none" w:sz="0" w:space="0" w:color="auto"/>
                    <w:right w:val="none" w:sz="0" w:space="0" w:color="auto"/>
                  </w:divBdr>
                  <w:divsChild>
                    <w:div w:id="1874921592">
                      <w:marLeft w:val="0"/>
                      <w:marRight w:val="0"/>
                      <w:marTop w:val="0"/>
                      <w:marBottom w:val="0"/>
                      <w:divBdr>
                        <w:top w:val="none" w:sz="0" w:space="0" w:color="auto"/>
                        <w:left w:val="none" w:sz="0" w:space="0" w:color="auto"/>
                        <w:bottom w:val="none" w:sz="0" w:space="0" w:color="auto"/>
                        <w:right w:val="none" w:sz="0" w:space="0" w:color="auto"/>
                      </w:divBdr>
                      <w:divsChild>
                        <w:div w:id="538202044">
                          <w:marLeft w:val="0"/>
                          <w:marRight w:val="0"/>
                          <w:marTop w:val="0"/>
                          <w:marBottom w:val="0"/>
                          <w:divBdr>
                            <w:top w:val="none" w:sz="0" w:space="0" w:color="auto"/>
                            <w:left w:val="none" w:sz="0" w:space="0" w:color="auto"/>
                            <w:bottom w:val="none" w:sz="0" w:space="0" w:color="auto"/>
                            <w:right w:val="none" w:sz="0" w:space="0" w:color="auto"/>
                          </w:divBdr>
                          <w:divsChild>
                            <w:div w:id="7824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0198">
      <w:bodyDiv w:val="1"/>
      <w:marLeft w:val="0"/>
      <w:marRight w:val="0"/>
      <w:marTop w:val="0"/>
      <w:marBottom w:val="0"/>
      <w:divBdr>
        <w:top w:val="none" w:sz="0" w:space="0" w:color="auto"/>
        <w:left w:val="none" w:sz="0" w:space="0" w:color="auto"/>
        <w:bottom w:val="none" w:sz="0" w:space="0" w:color="auto"/>
        <w:right w:val="none" w:sz="0" w:space="0" w:color="auto"/>
      </w:divBdr>
      <w:divsChild>
        <w:div w:id="814831165">
          <w:marLeft w:val="0"/>
          <w:marRight w:val="0"/>
          <w:marTop w:val="0"/>
          <w:marBottom w:val="0"/>
          <w:divBdr>
            <w:top w:val="none" w:sz="0" w:space="0" w:color="auto"/>
            <w:left w:val="none" w:sz="0" w:space="0" w:color="auto"/>
            <w:bottom w:val="none" w:sz="0" w:space="0" w:color="auto"/>
            <w:right w:val="none" w:sz="0" w:space="0" w:color="auto"/>
          </w:divBdr>
        </w:div>
      </w:divsChild>
    </w:div>
    <w:div w:id="466436742">
      <w:bodyDiv w:val="1"/>
      <w:marLeft w:val="0"/>
      <w:marRight w:val="0"/>
      <w:marTop w:val="0"/>
      <w:marBottom w:val="0"/>
      <w:divBdr>
        <w:top w:val="none" w:sz="0" w:space="0" w:color="auto"/>
        <w:left w:val="none" w:sz="0" w:space="0" w:color="auto"/>
        <w:bottom w:val="none" w:sz="0" w:space="0" w:color="auto"/>
        <w:right w:val="none" w:sz="0" w:space="0" w:color="auto"/>
      </w:divBdr>
    </w:div>
    <w:div w:id="536936601">
      <w:bodyDiv w:val="1"/>
      <w:marLeft w:val="0"/>
      <w:marRight w:val="0"/>
      <w:marTop w:val="0"/>
      <w:marBottom w:val="0"/>
      <w:divBdr>
        <w:top w:val="none" w:sz="0" w:space="0" w:color="auto"/>
        <w:left w:val="none" w:sz="0" w:space="0" w:color="auto"/>
        <w:bottom w:val="none" w:sz="0" w:space="0" w:color="auto"/>
        <w:right w:val="none" w:sz="0" w:space="0" w:color="auto"/>
      </w:divBdr>
      <w:divsChild>
        <w:div w:id="405492576">
          <w:marLeft w:val="0"/>
          <w:marRight w:val="0"/>
          <w:marTop w:val="0"/>
          <w:marBottom w:val="0"/>
          <w:divBdr>
            <w:top w:val="none" w:sz="0" w:space="0" w:color="auto"/>
            <w:left w:val="none" w:sz="0" w:space="0" w:color="auto"/>
            <w:bottom w:val="none" w:sz="0" w:space="0" w:color="auto"/>
            <w:right w:val="none" w:sz="0" w:space="0" w:color="auto"/>
          </w:divBdr>
          <w:divsChild>
            <w:div w:id="6828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2958">
      <w:bodyDiv w:val="1"/>
      <w:marLeft w:val="0"/>
      <w:marRight w:val="0"/>
      <w:marTop w:val="0"/>
      <w:marBottom w:val="0"/>
      <w:divBdr>
        <w:top w:val="none" w:sz="0" w:space="0" w:color="auto"/>
        <w:left w:val="none" w:sz="0" w:space="0" w:color="auto"/>
        <w:bottom w:val="none" w:sz="0" w:space="0" w:color="auto"/>
        <w:right w:val="none" w:sz="0" w:space="0" w:color="auto"/>
      </w:divBdr>
    </w:div>
    <w:div w:id="626742710">
      <w:bodyDiv w:val="1"/>
      <w:marLeft w:val="0"/>
      <w:marRight w:val="0"/>
      <w:marTop w:val="0"/>
      <w:marBottom w:val="0"/>
      <w:divBdr>
        <w:top w:val="none" w:sz="0" w:space="0" w:color="auto"/>
        <w:left w:val="none" w:sz="0" w:space="0" w:color="auto"/>
        <w:bottom w:val="none" w:sz="0" w:space="0" w:color="auto"/>
        <w:right w:val="none" w:sz="0" w:space="0" w:color="auto"/>
      </w:divBdr>
    </w:div>
    <w:div w:id="1148740868">
      <w:bodyDiv w:val="1"/>
      <w:marLeft w:val="0"/>
      <w:marRight w:val="0"/>
      <w:marTop w:val="0"/>
      <w:marBottom w:val="0"/>
      <w:divBdr>
        <w:top w:val="none" w:sz="0" w:space="0" w:color="auto"/>
        <w:left w:val="none" w:sz="0" w:space="0" w:color="auto"/>
        <w:bottom w:val="none" w:sz="0" w:space="0" w:color="auto"/>
        <w:right w:val="none" w:sz="0" w:space="0" w:color="auto"/>
      </w:divBdr>
    </w:div>
    <w:div w:id="12383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sha.gov/pls/oshaweb/owadisp.show_document?p_table=STANDARDS&amp;p_id=10113" TargetMode="External"/><Relationship Id="rId18" Type="http://schemas.openxmlformats.org/officeDocument/2006/relationships/hyperlink" Target="http://www.osha.gov/pls/oshaweb/owadisp.show_document?p_table=STANDARDS&amp;p_id=9810" TargetMode="External"/><Relationship Id="rId26" Type="http://schemas.openxmlformats.org/officeDocument/2006/relationships/hyperlink" Target="http://www.epa.gov/lawsregs/sectors/" TargetMode="External"/><Relationship Id="rId39" Type="http://schemas.openxmlformats.org/officeDocument/2006/relationships/hyperlink" Target="https://www.ready.gov/risk-assessment" TargetMode="External"/><Relationship Id="rId21" Type="http://schemas.openxmlformats.org/officeDocument/2006/relationships/hyperlink" Target="http://www.osha.gov/dcsp/osp/index.html" TargetMode="External"/><Relationship Id="rId34" Type="http://schemas.openxmlformats.org/officeDocument/2006/relationships/hyperlink" Target="http://www.nfpa.org/472" TargetMode="External"/><Relationship Id="rId42" Type="http://schemas.openxmlformats.org/officeDocument/2006/relationships/hyperlink" Target="https://www.ready.gov/business/implementation/emergency" TargetMode="External"/><Relationship Id="rId47" Type="http://schemas.openxmlformats.org/officeDocument/2006/relationships/hyperlink" Target="https://www.ready.gov/business/implementation/IT" TargetMode="External"/><Relationship Id="rId50" Type="http://schemas.openxmlformats.org/officeDocument/2006/relationships/hyperlink" Target="https://www.ready.gov/business/implementation/incident" TargetMode="External"/><Relationship Id="rId55" Type="http://schemas.openxmlformats.org/officeDocument/2006/relationships/hyperlink" Target="https://www.usfa.dhs.gov/applications/publications/browse.cfm?mc=2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sha.gov/pls/oshaweb/owadisp.show_document?p_table=STANDARDS&amp;p_id=9797" TargetMode="External"/><Relationship Id="rId20" Type="http://schemas.openxmlformats.org/officeDocument/2006/relationships/hyperlink" Target="http://www.osha.gov/Publications/osha3122.pdf" TargetMode="External"/><Relationship Id="rId29" Type="http://schemas.openxmlformats.org/officeDocument/2006/relationships/hyperlink" Target="http://www.nfpa.org/1" TargetMode="External"/><Relationship Id="rId41" Type="http://schemas.openxmlformats.org/officeDocument/2006/relationships/hyperlink" Target="https://www.ready.gov/business/implementation/resource" TargetMode="External"/><Relationship Id="rId54" Type="http://schemas.openxmlformats.org/officeDocument/2006/relationships/hyperlink" Target="http://www.csb.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pls/oshaweb/owadisp.show_document?p_table=STANDARDS&amp;p_id=9726" TargetMode="External"/><Relationship Id="rId24" Type="http://schemas.openxmlformats.org/officeDocument/2006/relationships/hyperlink" Target="http://www.osha.gov/OshDoc/data_General_Facts/factsheet-hazardouswaste.pdf" TargetMode="External"/><Relationship Id="rId32" Type="http://schemas.openxmlformats.org/officeDocument/2006/relationships/hyperlink" Target="http://www.nfpa.org/600" TargetMode="External"/><Relationship Id="rId37" Type="http://schemas.openxmlformats.org/officeDocument/2006/relationships/hyperlink" Target="https://www.drii.org/certification/professionalprac.php" TargetMode="External"/><Relationship Id="rId40" Type="http://schemas.openxmlformats.org/officeDocument/2006/relationships/hyperlink" Target="https://www.ready.gov/business-impact-analysis" TargetMode="External"/><Relationship Id="rId45" Type="http://schemas.openxmlformats.org/officeDocument/2006/relationships/image" Target="media/image2.png"/><Relationship Id="rId53" Type="http://schemas.openxmlformats.org/officeDocument/2006/relationships/hyperlink" Target="https://www.llis.dhs.gov/index.cfm"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sha.gov/pls/oshaweb/owadisp.show_document?p_table=STANDARDS&amp;p_id=9765" TargetMode="External"/><Relationship Id="rId23" Type="http://schemas.openxmlformats.org/officeDocument/2006/relationships/hyperlink" Target="http://www.epa.gov/region5superfund/oil/spcc.html" TargetMode="External"/><Relationship Id="rId28" Type="http://schemas.openxmlformats.org/officeDocument/2006/relationships/hyperlink" Target="http://www.nfpa.org/101" TargetMode="External"/><Relationship Id="rId36" Type="http://schemas.openxmlformats.org/officeDocument/2006/relationships/hyperlink" Target="http://www.nfpa.org/601" TargetMode="External"/><Relationship Id="rId49" Type="http://schemas.openxmlformats.org/officeDocument/2006/relationships/hyperlink" Target="https://www.ready.gov/make-a-plan" TargetMode="External"/><Relationship Id="rId57" Type="http://schemas.openxmlformats.org/officeDocument/2006/relationships/hyperlink" Target="http://www.cdc.gov/niosh/face/default.html" TargetMode="External"/><Relationship Id="rId61" Type="http://schemas.openxmlformats.org/officeDocument/2006/relationships/theme" Target="theme/theme1.xml"/><Relationship Id="rId10" Type="http://schemas.openxmlformats.org/officeDocument/2006/relationships/hyperlink" Target="http://www.fema.gov/media-library/assets/documents/89538" TargetMode="External"/><Relationship Id="rId19" Type="http://schemas.openxmlformats.org/officeDocument/2006/relationships/hyperlink" Target="http://www.osha.gov/" TargetMode="External"/><Relationship Id="rId31" Type="http://schemas.openxmlformats.org/officeDocument/2006/relationships/hyperlink" Target="http://choosecolorado.com/" TargetMode="External"/><Relationship Id="rId44" Type="http://schemas.openxmlformats.org/officeDocument/2006/relationships/hyperlink" Target="https://www.ready.gov/business/implementation/continuity" TargetMode="External"/><Relationship Id="rId52" Type="http://schemas.openxmlformats.org/officeDocument/2006/relationships/hyperlink" Target="https://www.ready.gov/business/program/correctiv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sha.gov/pls/oshaweb/owadisp.show_document?p_table=STANDARDS&amp;p_id=9806" TargetMode="External"/><Relationship Id="rId22" Type="http://schemas.openxmlformats.org/officeDocument/2006/relationships/hyperlink" Target="http://www.nfpa.org/1" TargetMode="External"/><Relationship Id="rId27" Type="http://schemas.openxmlformats.org/officeDocument/2006/relationships/hyperlink" Target="https://www.colorado.gov/cdphe" TargetMode="External"/><Relationship Id="rId30" Type="http://schemas.openxmlformats.org/officeDocument/2006/relationships/hyperlink" Target="http://www.iccsafe.org/" TargetMode="External"/><Relationship Id="rId35" Type="http://schemas.openxmlformats.org/officeDocument/2006/relationships/hyperlink" Target="http://www.nfpa.org/1620" TargetMode="External"/><Relationship Id="rId43" Type="http://schemas.openxmlformats.org/officeDocument/2006/relationships/hyperlink" Target="https://www.ready.gov/business/implementation/crisis" TargetMode="External"/><Relationship Id="rId48" Type="http://schemas.openxmlformats.org/officeDocument/2006/relationships/hyperlink" Target="https://www.ready.gov/business/implementation/employee" TargetMode="External"/><Relationship Id="rId56" Type="http://schemas.openxmlformats.org/officeDocument/2006/relationships/hyperlink" Target="http://www.osha.gov/dcsp/compliance_assistance/success_stories.html" TargetMode="External"/><Relationship Id="rId8" Type="http://schemas.openxmlformats.org/officeDocument/2006/relationships/endnotes" Target="endnotes.xml"/><Relationship Id="rId51" Type="http://schemas.openxmlformats.org/officeDocument/2006/relationships/hyperlink" Target="https://www.ready.gov/business/implementation/training" TargetMode="External"/><Relationship Id="rId3" Type="http://schemas.openxmlformats.org/officeDocument/2006/relationships/styles" Target="styles.xml"/><Relationship Id="rId12" Type="http://schemas.openxmlformats.org/officeDocument/2006/relationships/hyperlink" Target="http://www.osha.gov/SLTC/etools/evacuation/index.html" TargetMode="External"/><Relationship Id="rId17" Type="http://schemas.openxmlformats.org/officeDocument/2006/relationships/hyperlink" Target="http://www.osha.gov/pls/oshaweb/owadisp.show_document?p_table=STANDARDS&amp;p_id=10123" TargetMode="External"/><Relationship Id="rId25" Type="http://schemas.openxmlformats.org/officeDocument/2006/relationships/hyperlink" Target="http://www.epa.gov/emergencies/lawsregs.htm" TargetMode="External"/><Relationship Id="rId33" Type="http://schemas.openxmlformats.org/officeDocument/2006/relationships/hyperlink" Target="http://www.nfpa.org/1670" TargetMode="External"/><Relationship Id="rId38" Type="http://schemas.openxmlformats.org/officeDocument/2006/relationships/hyperlink" Target="http://www.colorado.gov/docs/pdf/EmergencyResponseGuideFinal.pdf" TargetMode="External"/><Relationship Id="rId46" Type="http://schemas.openxmlformats.org/officeDocument/2006/relationships/hyperlink" Target="https://www.ready.gov/sites/default/files/Business_Continuity_Planning_Suite.zip"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ady.gov/planning" TargetMode="External"/><Relationship Id="rId3" Type="http://schemas.openxmlformats.org/officeDocument/2006/relationships/hyperlink" Target="https://www.ready.gov/program-coordinator-committee" TargetMode="External"/><Relationship Id="rId7" Type="http://schemas.openxmlformats.org/officeDocument/2006/relationships/hyperlink" Target="file:///C:\Users\fsantagata\Downloads\Fran.Santagata@state.co.us" TargetMode="External"/><Relationship Id="rId12" Type="http://schemas.openxmlformats.org/officeDocument/2006/relationships/hyperlink" Target="https://www.ready.gov/business/program" TargetMode="External"/><Relationship Id="rId2" Type="http://schemas.openxmlformats.org/officeDocument/2006/relationships/hyperlink" Target="https://www.ready.gov/about-us" TargetMode="External"/><Relationship Id="rId1" Type="http://schemas.openxmlformats.org/officeDocument/2006/relationships/hyperlink" Target="https://www.dhs.gov/topic/plan-and-prepare-disasters" TargetMode="External"/><Relationship Id="rId6" Type="http://schemas.openxmlformats.org/officeDocument/2006/relationships/hyperlink" Target="https://www.ready.gov/program-management" TargetMode="External"/><Relationship Id="rId11" Type="http://schemas.openxmlformats.org/officeDocument/2006/relationships/hyperlink" Target="file:///C:\Users\fsantagata\Downloads\Lynn.Bailey@state.co.us" TargetMode="External"/><Relationship Id="rId5" Type="http://schemas.openxmlformats.org/officeDocument/2006/relationships/hyperlink" Target="https://www.ready.gov/program-administration" TargetMode="External"/><Relationship Id="rId10" Type="http://schemas.openxmlformats.org/officeDocument/2006/relationships/hyperlink" Target="https://www.ready.gov/business/implementation" TargetMode="External"/><Relationship Id="rId4" Type="http://schemas.openxmlformats.org/officeDocument/2006/relationships/hyperlink" Target="https://www.ready.gov/performance-objectives" TargetMode="External"/><Relationship Id="rId9" Type="http://schemas.openxmlformats.org/officeDocument/2006/relationships/hyperlink" Target="https://www.ready.gov/business-continuity-planning-sui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antagata\Downloads\CE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874D7-8ED5-4AC7-973C-53871090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CEPP Template</Template>
  <TotalTime>0</TotalTime>
  <Pages>8</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Fran Santagata</cp:lastModifiedBy>
  <cp:revision>2</cp:revision>
  <dcterms:created xsi:type="dcterms:W3CDTF">2016-08-16T22:17:00Z</dcterms:created>
  <dcterms:modified xsi:type="dcterms:W3CDTF">2016-08-16T22:17:00Z</dcterms:modified>
</cp:coreProperties>
</file>